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42" w:rsidRPr="00BC7142" w:rsidRDefault="00BC7142" w:rsidP="00BC714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BC714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BC7142" w:rsidRPr="00BC7142" w:rsidRDefault="00BC7142" w:rsidP="00BC714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BC714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BC7142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BC7142" w:rsidRPr="00BC7142" w:rsidRDefault="00BC7142" w:rsidP="00BC71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BC7142" w:rsidRPr="00BC7142" w:rsidRDefault="00BC7142" w:rsidP="00BC71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BC7142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C7142" w:rsidRPr="00BC7142" w:rsidRDefault="00BC7142" w:rsidP="00BC7142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BC7142" w:rsidRPr="00BC7142" w:rsidRDefault="00BC7142" w:rsidP="00B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30.01.2023  № 58-па</w:t>
      </w:r>
    </w:p>
    <w:p w:rsidR="00BC7142" w:rsidRPr="00BC7142" w:rsidRDefault="00BC7142" w:rsidP="00B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C7142" w:rsidRPr="00BC7142" w:rsidRDefault="00BC7142" w:rsidP="00BC7142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BC7142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DA3750" w:rsidRPr="00966B24" w:rsidRDefault="00DA3750" w:rsidP="00DA3750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F4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Хомутовского </w:t>
      </w:r>
    </w:p>
    <w:p w:rsidR="00DA3750" w:rsidRDefault="00DA3750" w:rsidP="00F4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  <w:r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DA3750" w:rsidRDefault="00DA3750" w:rsidP="00F4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A3750" w:rsidRDefault="00DA3750" w:rsidP="00DA3750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Pr="007F119A" w:rsidRDefault="00DA3750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решением Представительного Собрания Хомутовс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Курской области от 20.12.2022 № 33</w:t>
      </w:r>
      <w:r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349</w:t>
      </w:r>
      <w:r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Представительного Собрания Хомутовского района от 24.12.2021 № 23/237 «О бюджете муниципального района «Хомутовский район» Курской области на 2022 год и на плановый период 2023 и 2024 годов», 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Представительного Собрания Хомутовс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Курской области от 20.12.2022 № 33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350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муниципального района «Хомутовский район» Курской области на 202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1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3D1B" w:rsidRPr="006C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F4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33A2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F41FE5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 </w:t>
      </w:r>
      <w:r w:rsidRPr="006C33A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F11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3D1B" w:rsidRPr="00813D1B" w:rsidRDefault="00DA3750" w:rsidP="00F41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D1B">
        <w:rPr>
          <w:rFonts w:ascii="Times New Roman" w:hAnsi="Times New Roman" w:cs="Times New Roman"/>
          <w:sz w:val="28"/>
          <w:szCs w:val="28"/>
        </w:rPr>
        <w:t>1. Утвердить</w:t>
      </w:r>
      <w:r w:rsidRPr="0081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изменения, которые вносятся в </w:t>
      </w:r>
      <w:r w:rsidRPr="00813D1B">
        <w:rPr>
          <w:rFonts w:ascii="Times New Roman" w:hAnsi="Times New Roman" w:cs="Times New Roman"/>
          <w:sz w:val="28"/>
          <w:szCs w:val="28"/>
        </w:rPr>
        <w:t>муниципальную</w:t>
      </w:r>
      <w:r w:rsidRPr="00813D1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813D1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Pr="0081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3D1B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Хомутовского района </w:t>
      </w:r>
      <w:r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F41FE5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№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555 (в редакции постановлений Администрации Хомутовского района от 25.12.2015 №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F41FE5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606-па,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F41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92-па)</w:t>
      </w:r>
      <w:r w:rsidR="00813D1B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</w:t>
      </w:r>
      <w:r w:rsidR="00F41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813D1B" w:rsidRPr="00813D1B">
        <w:rPr>
          <w:rFonts w:ascii="Times New Roman" w:hAnsi="Times New Roman" w:cs="Times New Roman"/>
          <w:sz w:val="28"/>
        </w:rPr>
        <w:t>изложи</w:t>
      </w:r>
      <w:bookmarkStart w:id="0" w:name="_GoBack"/>
      <w:bookmarkEnd w:id="0"/>
      <w:r w:rsidR="00813D1B" w:rsidRPr="00813D1B">
        <w:rPr>
          <w:rFonts w:ascii="Times New Roman" w:hAnsi="Times New Roman" w:cs="Times New Roman"/>
          <w:sz w:val="28"/>
        </w:rPr>
        <w:t>в муниципальную программу в новой редакции (приложение).</w:t>
      </w:r>
    </w:p>
    <w:p w:rsidR="00DA3750" w:rsidRPr="003A7296" w:rsidRDefault="00DA3750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DA3750" w:rsidRPr="003A7296" w:rsidRDefault="00DA3750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72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3750" w:rsidRPr="003A7296" w:rsidRDefault="00DA3750" w:rsidP="00DA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Default="00DA3750" w:rsidP="00DA3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FE5" w:rsidRDefault="00DA3750" w:rsidP="00DA3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A3750" w:rsidRPr="003A7296" w:rsidRDefault="00F41FE5" w:rsidP="00DA3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      Ю.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A3750" w:rsidRDefault="00DA3750" w:rsidP="00DA375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EB" w:rsidRPr="00F41FE5" w:rsidRDefault="009675EB" w:rsidP="00F41FE5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41FE5" w:rsidRDefault="009964A2" w:rsidP="00F41F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П</w:t>
      </w:r>
      <w:r w:rsidR="009675EB" w:rsidRPr="00F41FE5">
        <w:rPr>
          <w:rFonts w:ascii="Times New Roman" w:hAnsi="Times New Roman" w:cs="Times New Roman"/>
          <w:sz w:val="24"/>
          <w:szCs w:val="24"/>
        </w:rPr>
        <w:t>остановлением</w:t>
      </w:r>
      <w:r w:rsidR="00F41FE5">
        <w:rPr>
          <w:rFonts w:ascii="Times New Roman" w:hAnsi="Times New Roman" w:cs="Times New Roman"/>
          <w:sz w:val="24"/>
          <w:szCs w:val="24"/>
        </w:rPr>
        <w:t xml:space="preserve"> </w:t>
      </w:r>
      <w:r w:rsidR="009675EB" w:rsidRPr="00F41FE5">
        <w:rPr>
          <w:rFonts w:ascii="Times New Roman" w:hAnsi="Times New Roman" w:cs="Times New Roman"/>
          <w:sz w:val="24"/>
          <w:szCs w:val="24"/>
        </w:rPr>
        <w:t xml:space="preserve">Администрации Хомутовского района </w:t>
      </w:r>
    </w:p>
    <w:p w:rsidR="00F41FE5" w:rsidRPr="00F41FE5" w:rsidRDefault="009675EB" w:rsidP="00F41F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Курской области</w:t>
      </w:r>
      <w:r w:rsidR="00F41FE5">
        <w:rPr>
          <w:rFonts w:ascii="Times New Roman" w:hAnsi="Times New Roman" w:cs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 xml:space="preserve">от </w:t>
      </w:r>
      <w:r w:rsidR="009964A2" w:rsidRPr="00F41FE5">
        <w:rPr>
          <w:rFonts w:ascii="Times New Roman" w:hAnsi="Times New Roman" w:cs="Times New Roman"/>
          <w:sz w:val="24"/>
          <w:szCs w:val="24"/>
        </w:rPr>
        <w:t xml:space="preserve">18.11.2018 </w:t>
      </w:r>
      <w:r w:rsidRPr="00F41FE5">
        <w:rPr>
          <w:rFonts w:ascii="Times New Roman" w:hAnsi="Times New Roman" w:cs="Times New Roman"/>
          <w:sz w:val="24"/>
          <w:szCs w:val="24"/>
        </w:rPr>
        <w:t xml:space="preserve">№ </w:t>
      </w:r>
      <w:r w:rsidR="009964A2" w:rsidRPr="00F41FE5">
        <w:rPr>
          <w:rFonts w:ascii="Times New Roman" w:hAnsi="Times New Roman" w:cs="Times New Roman"/>
          <w:sz w:val="24"/>
          <w:szCs w:val="24"/>
        </w:rPr>
        <w:t xml:space="preserve">399 (в редакции постановлений Администрации Хомутовского района </w:t>
      </w:r>
      <w:r w:rsidR="00F41FE5" w:rsidRPr="00F41FE5">
        <w:rPr>
          <w:rFonts w:ascii="Times New Roman" w:hAnsi="Times New Roman" w:cs="Times New Roman"/>
          <w:sz w:val="24"/>
          <w:szCs w:val="24"/>
        </w:rPr>
        <w:t xml:space="preserve">от 25.12.2015 № 376, от 01.11.2018 № 399, от 05.03.2019 № 108-па, </w:t>
      </w:r>
    </w:p>
    <w:p w:rsidR="00F41FE5" w:rsidRPr="00F41FE5" w:rsidRDefault="00F41FE5" w:rsidP="00F41F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 xml:space="preserve">от 26.12.2020 № 606-па, от 31.01.2020 № 54-па; от 24.04.2020 № 254-па; </w:t>
      </w:r>
    </w:p>
    <w:p w:rsidR="009675EB" w:rsidRPr="00F41FE5" w:rsidRDefault="00F41FE5" w:rsidP="00F41F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41FE5">
        <w:rPr>
          <w:rFonts w:ascii="Times New Roman" w:hAnsi="Times New Roman" w:cs="Times New Roman"/>
          <w:sz w:val="24"/>
          <w:szCs w:val="24"/>
        </w:rPr>
        <w:t>от 05.03.2021 № 116-па; от 29.09.2021 № 414-па; от 28.02.2022 № 92-па</w:t>
      </w:r>
      <w:r w:rsidR="009964A2" w:rsidRPr="00F41FE5">
        <w:rPr>
          <w:rFonts w:ascii="Times New Roman" w:hAnsi="Times New Roman" w:cs="Times New Roman"/>
          <w:sz w:val="24"/>
          <w:szCs w:val="24"/>
        </w:rPr>
        <w:t>)</w:t>
      </w:r>
    </w:p>
    <w:p w:rsidR="009675EB" w:rsidRPr="009964A2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9675EB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F4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28">
        <w:rPr>
          <w:rFonts w:ascii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9675EB" w:rsidRDefault="009675EB" w:rsidP="00F41FE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объектах» 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Милютин </w:t>
      </w:r>
      <w:r w:rsidR="00352671">
        <w:rPr>
          <w:rFonts w:ascii="Times New Roman" w:hAnsi="Times New Roman" w:cs="Times New Roman"/>
          <w:sz w:val="28"/>
          <w:szCs w:val="28"/>
        </w:rPr>
        <w:t>Александр Николаевич</w:t>
      </w:r>
    </w:p>
    <w:p w:rsidR="00955E96" w:rsidRDefault="00F41FE5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</w:t>
      </w:r>
      <w:r w:rsidR="007A5C07">
        <w:rPr>
          <w:rFonts w:ascii="Times New Roman" w:hAnsi="Times New Roman" w:cs="Times New Roman"/>
          <w:sz w:val="28"/>
          <w:szCs w:val="28"/>
        </w:rPr>
        <w:t xml:space="preserve"> ГО и ЧС</w:t>
      </w: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Pr="00516128" w:rsidRDefault="00516128" w:rsidP="005161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675E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516128">
      <w:pPr>
        <w:rPr>
          <w:sz w:val="32"/>
          <w:szCs w:val="32"/>
        </w:rPr>
      </w:pPr>
    </w:p>
    <w:p w:rsidR="009675EB" w:rsidRPr="008800CE" w:rsidRDefault="009675EB" w:rsidP="00F41FE5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>муниципальной программы</w:t>
      </w:r>
    </w:p>
    <w:p w:rsidR="009675EB" w:rsidRDefault="009675EB" w:rsidP="00F41F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955E96">
        <w:rPr>
          <w:rFonts w:ascii="Times New Roman" w:hAnsi="Times New Roman" w:cs="Times New Roman"/>
          <w:sz w:val="28"/>
          <w:szCs w:val="28"/>
        </w:rPr>
        <w:t xml:space="preserve"> в Хомутовском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761" w:rsidRPr="00422440" w:rsidRDefault="00E25761" w:rsidP="009675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662"/>
      </w:tblGrid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ГО и ЧС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района  Курской области)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F41F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E25761" w:rsidP="00DF7C3C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безопасности, нас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>еления от чрезвычайных ситуаций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характера, пожаров,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761" w:rsidRPr="008800CE" w:rsidRDefault="009D48D6" w:rsidP="009D48D6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>Построение и развитие аппаратно-программного комплекса « Безопасный город» на территории Хомутовского района Курской области</w:t>
            </w:r>
            <w:r w:rsidR="00E25761"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suppressAutoHyphens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 от ЧС природного и техногенного харак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пожаров, происшествий на водных объектах;</w:t>
            </w:r>
          </w:p>
          <w:p w:rsidR="009675EB" w:rsidRPr="00B8519A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  <w:p w:rsidR="009675EB" w:rsidRPr="00B8519A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сокращение времени реагирования  подразделений                           ДПК и ДПД на пожары;</w:t>
            </w:r>
          </w:p>
          <w:p w:rsidR="009675EB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автоматики;</w:t>
            </w:r>
          </w:p>
          <w:p w:rsidR="009675EB" w:rsidRPr="00B8519A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процесса  по вопросам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нской обороны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чрезвычайным ситуациям;</w:t>
            </w:r>
          </w:p>
          <w:p w:rsidR="009675EB" w:rsidRPr="00B8519A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ресурсов                                 для ликви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дации чрезвычайных ситуаций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и в особый период;</w:t>
            </w:r>
          </w:p>
          <w:p w:rsidR="009675EB" w:rsidRPr="005255EE" w:rsidRDefault="009675EB" w:rsidP="00DF7C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подготовленности к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жизнеобеспечению                          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 чрезвычайных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оперативной группы 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DF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D48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 и сроки реализации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A3750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DA3750" w:rsidRDefault="009675EB" w:rsidP="00F41FE5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0F89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,372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17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502,344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D82EEB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195,30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217CA" w:rsidRDefault="007217CA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55,728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B35EB" w:rsidRDefault="007217CA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3750" w:rsidRDefault="00DA3750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A3750" w:rsidRDefault="00DA3750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9675EB" w:rsidRPr="00283A87" w:rsidRDefault="009675EB" w:rsidP="00E25761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овского района Курской области 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на очередной финансовый год и плановый период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подготовки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безопасных районов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 эвакуируемого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населения, его жизнеобеспечения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размещения материальных культурных ценностей не менее 97%;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гибели людей не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менее 99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пострадавшего населения не менее 95%;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DF7C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9675EB" w:rsidRPr="00B8519A" w:rsidRDefault="009675EB" w:rsidP="00DF7C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1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9D2" w:rsidRPr="00DC0FB3">
        <w:rPr>
          <w:rFonts w:ascii="Times New Roman" w:hAnsi="Times New Roman" w:cs="Times New Roman"/>
          <w:b/>
          <w:bCs/>
          <w:sz w:val="28"/>
          <w:szCs w:val="28"/>
        </w:rPr>
        <w:t>формулировки основных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F41FE5" w:rsidRPr="003E6A4A" w:rsidRDefault="00F41FE5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E6A4A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3E6A4A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7D29D2" w:rsidRPr="003E6A4A">
        <w:rPr>
          <w:rFonts w:ascii="Times New Roman" w:hAnsi="Times New Roman" w:cs="Times New Roman"/>
          <w:sz w:val="28"/>
          <w:szCs w:val="28"/>
        </w:rPr>
        <w:t>района Курской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области, паспортов безопасности рынков и мест с массовым пребыванием людей.</w:t>
      </w:r>
    </w:p>
    <w:p w:rsidR="009675EB" w:rsidRPr="003E6A4A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3E6A4A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D48D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E6A4A">
        <w:rPr>
          <w:rFonts w:ascii="Times New Roman" w:hAnsi="Times New Roman" w:cs="Times New Roman"/>
          <w:sz w:val="28"/>
          <w:szCs w:val="28"/>
        </w:rPr>
        <w:t>разработка и принятие программы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3E6A4A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F41FE5" w:rsidRPr="003E6A4A" w:rsidRDefault="00F41FE5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EB" w:rsidRPr="00422440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97220573"/>
      <w:bookmarkStart w:id="3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4" w:name="_Toc297220574"/>
      <w:bookmarkEnd w:id="2"/>
      <w:bookmarkEnd w:id="3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4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45E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8B745E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8B745E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42337C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>Раздел 3. Сведения о показателях и индикаторах</w:t>
      </w:r>
    </w:p>
    <w:p w:rsidR="009675EB" w:rsidRPr="0042337C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42337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42337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42337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42337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337C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42337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42337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42337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97220577"/>
      <w:bookmarkStart w:id="6" w:name="_Toc297221995"/>
    </w:p>
    <w:p w:rsidR="009675EB" w:rsidRPr="0073143C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5"/>
      <w:bookmarkEnd w:id="6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Pr="0073143C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73143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52506D"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73143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FE4211" w:rsidRPr="0073143C">
        <w:rPr>
          <w:rFonts w:ascii="Times New Roman" w:hAnsi="Times New Roman" w:cs="Times New Roman"/>
          <w:sz w:val="28"/>
          <w:szCs w:val="28"/>
        </w:rPr>
        <w:t>района, в</w:t>
      </w:r>
      <w:r w:rsidRPr="0073143C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осуществляется с учетом положений нормативных правовых актов </w:t>
      </w:r>
      <w:r w:rsidRPr="0073143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73143C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Мероприятия, реализуемые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в рамках Муниципальной программы, предусмотрены за счет средств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В Муниципальную программу допускается включение реализуемых сельскими поселениями, входящими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мероприятий,</w:t>
      </w:r>
      <w:r w:rsidRPr="0073143C">
        <w:rPr>
          <w:rFonts w:ascii="Times New Roman" w:hAnsi="Times New Roman" w:cs="Times New Roman"/>
          <w:spacing w:val="-6"/>
          <w:sz w:val="28"/>
          <w:szCs w:val="28"/>
        </w:rPr>
        <w:t xml:space="preserve"> требующих их софинансирования</w:t>
      </w:r>
      <w:r w:rsidRPr="0073143C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района.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4F4793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675EB" w:rsidRPr="00F41FE5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5. Обобщенная характеристика мер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675EB" w:rsidRPr="00A35B21" w:rsidRDefault="009675EB" w:rsidP="00F41FE5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программы</w:t>
      </w:r>
      <w:r w:rsidR="00F41F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будет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осуществлена работа по оценке имеющихся и разработке новых нормативных правовых актов.</w:t>
      </w:r>
    </w:p>
    <w:p w:rsidR="009675EB" w:rsidRPr="00A35B21" w:rsidRDefault="009675EB" w:rsidP="00F41FE5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9675EB" w:rsidRPr="00A35B21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6. Прогноз сводных показателей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муниципальных заданий по этапам реализации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A35B21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не предусматривается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EB123A" w:rsidRPr="00A35B21" w:rsidRDefault="00EB123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Обобщенная характеристика основных мероприятий, реализуемых муниципальными поселениями </w:t>
      </w:r>
      <w:r w:rsidR="008157BE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муниципальной программы</w:t>
      </w:r>
    </w:p>
    <w:p w:rsidR="009675EB" w:rsidRPr="00A35B2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в достижении целей и задач муниципальной программы в сфере обеспечения защиты населения и территории </w:t>
      </w:r>
      <w:r w:rsidR="00FE4211" w:rsidRPr="00A35B21">
        <w:rPr>
          <w:rFonts w:ascii="Times New Roman" w:hAnsi="Times New Roman" w:cs="Times New Roman"/>
          <w:sz w:val="28"/>
          <w:szCs w:val="28"/>
        </w:rPr>
        <w:t>от чрезвычайной ситуации Хомутовского</w:t>
      </w:r>
      <w:r w:rsidRPr="00A35B2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675EB" w:rsidRPr="00A35B21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8. Информация об участии предприятий и организаций,</w:t>
      </w:r>
    </w:p>
    <w:p w:rsidR="009675EB" w:rsidRPr="00A35B21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независимо от их организационно-правовой формы собственности,</w:t>
      </w:r>
    </w:p>
    <w:p w:rsidR="009675EB" w:rsidRPr="007166F4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:rsidR="009675EB" w:rsidRPr="00A35B21" w:rsidRDefault="009675EB" w:rsidP="00F41FE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297220590"/>
      <w:bookmarkStart w:id="8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</w:t>
      </w:r>
      <w:r w:rsidR="00FE4211" w:rsidRPr="00A35B21">
        <w:rPr>
          <w:rFonts w:ascii="Times New Roman" w:hAnsi="Times New Roman" w:cs="Times New Roman"/>
          <w:sz w:val="28"/>
          <w:szCs w:val="28"/>
        </w:rPr>
        <w:t>программы не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EB123A" w:rsidRDefault="00EB123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97220575"/>
      <w:bookmarkStart w:id="10" w:name="_Toc297221994"/>
      <w:bookmarkEnd w:id="7"/>
      <w:bookmarkEnd w:id="8"/>
    </w:p>
    <w:p w:rsidR="009675EB" w:rsidRPr="00A35B21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11" w:name="_Toc297220576"/>
      <w:bookmarkEnd w:id="9"/>
      <w:bookmarkEnd w:id="10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</w:t>
      </w:r>
    </w:p>
    <w:bookmarkEnd w:id="11"/>
    <w:p w:rsidR="009675EB" w:rsidRPr="00A35B21" w:rsidRDefault="009675EB" w:rsidP="00F41FE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Default="009675EB" w:rsidP="00F41FE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r w:rsidR="00FE4211" w:rsidRPr="00A35B21">
        <w:rPr>
          <w:rFonts w:ascii="Times New Roman" w:hAnsi="Times New Roman" w:cs="Times New Roman"/>
          <w:sz w:val="28"/>
          <w:szCs w:val="28"/>
        </w:rPr>
        <w:t>соответствующ</w:t>
      </w:r>
      <w:r w:rsidR="00FE4211">
        <w:rPr>
          <w:rFonts w:ascii="Times New Roman" w:hAnsi="Times New Roman" w:cs="Times New Roman"/>
          <w:sz w:val="28"/>
          <w:szCs w:val="28"/>
        </w:rPr>
        <w:t xml:space="preserve">их </w:t>
      </w:r>
      <w:r w:rsidR="00FE4211" w:rsidRPr="00A35B21">
        <w:rPr>
          <w:rFonts w:ascii="Times New Roman" w:hAnsi="Times New Roman" w:cs="Times New Roman"/>
          <w:sz w:val="28"/>
          <w:szCs w:val="28"/>
        </w:rPr>
        <w:t>им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D48D6" w:rsidRDefault="00FE4211" w:rsidP="00F41FE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 xml:space="preserve"> «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населения от чрезвычайных </w:t>
      </w:r>
      <w:r w:rsidRPr="00A35B21">
        <w:rPr>
          <w:rFonts w:ascii="Times New Roman" w:hAnsi="Times New Roman" w:cs="Times New Roman"/>
          <w:sz w:val="28"/>
          <w:szCs w:val="28"/>
        </w:rPr>
        <w:t>ситуаций природного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9D48D6" w:rsidRDefault="009D48D6" w:rsidP="00F41FE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03B">
        <w:rPr>
          <w:rFonts w:ascii="Times New Roman" w:hAnsi="Times New Roman" w:cs="Times New Roman"/>
          <w:sz w:val="28"/>
          <w:szCs w:val="28"/>
        </w:rPr>
        <w:t>.</w:t>
      </w:r>
      <w:r w:rsidR="00F41FE5">
        <w:rPr>
          <w:sz w:val="28"/>
          <w:szCs w:val="28"/>
        </w:rPr>
        <w:t xml:space="preserve"> </w:t>
      </w:r>
      <w:r w:rsidR="00F41FE5" w:rsidRPr="00F41FE5">
        <w:rPr>
          <w:rFonts w:ascii="Times New Roman" w:hAnsi="Times New Roman" w:cs="Times New Roman"/>
          <w:sz w:val="28"/>
          <w:szCs w:val="28"/>
        </w:rPr>
        <w:t>«</w:t>
      </w:r>
      <w:r w:rsidRPr="009D48D6">
        <w:rPr>
          <w:rFonts w:ascii="Times New Roman" w:hAnsi="Times New Roman" w:cs="Times New Roman"/>
          <w:sz w:val="28"/>
          <w:szCs w:val="28"/>
        </w:rPr>
        <w:t xml:space="preserve">Построение и развитие аппаратно-программного комплекса </w:t>
      </w:r>
      <w:r w:rsidR="00FE4211" w:rsidRPr="009D48D6">
        <w:rPr>
          <w:rFonts w:ascii="Times New Roman" w:hAnsi="Times New Roman" w:cs="Times New Roman"/>
          <w:sz w:val="28"/>
          <w:szCs w:val="28"/>
        </w:rPr>
        <w:t>«Безопасный</w:t>
      </w:r>
      <w:r w:rsidRPr="009D48D6">
        <w:rPr>
          <w:rFonts w:ascii="Times New Roman" w:hAnsi="Times New Roman" w:cs="Times New Roman"/>
          <w:sz w:val="28"/>
          <w:szCs w:val="28"/>
        </w:rPr>
        <w:t xml:space="preserve"> город» на территории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5EB" w:rsidRPr="00A35B2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EB" w:rsidRPr="0033053F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2" w:name="_Toc297220593"/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Обоснования объема финансовых </w:t>
      </w:r>
      <w:r w:rsidR="007217CA"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ресурсов, </w:t>
      </w:r>
      <w:r w:rsidR="007217C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2"/>
    </w:p>
    <w:p w:rsidR="009675EB" w:rsidRPr="00A35B21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9675EB" w:rsidRPr="00A35B21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 предусмотренных на реализацию мероприятий Программы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5B21">
        <w:rPr>
          <w:rFonts w:ascii="Times New Roman" w:hAnsi="Times New Roman" w:cs="Times New Roman"/>
          <w:sz w:val="28"/>
          <w:szCs w:val="28"/>
        </w:rPr>
        <w:t>-202</w:t>
      </w:r>
      <w:r w:rsidR="00DA3750">
        <w:rPr>
          <w:rFonts w:ascii="Times New Roman" w:hAnsi="Times New Roman" w:cs="Times New Roman"/>
          <w:sz w:val="28"/>
          <w:szCs w:val="28"/>
        </w:rPr>
        <w:t>5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="007217CA" w:rsidRPr="00A35B21">
        <w:rPr>
          <w:rFonts w:ascii="Times New Roman" w:hAnsi="Times New Roman" w:cs="Times New Roman"/>
          <w:sz w:val="28"/>
          <w:szCs w:val="28"/>
        </w:rPr>
        <w:t>годах, составляет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="007217CA">
        <w:rPr>
          <w:rFonts w:ascii="Times New Roman" w:hAnsi="Times New Roman" w:cs="Times New Roman"/>
          <w:sz w:val="28"/>
          <w:szCs w:val="28"/>
        </w:rPr>
        <w:t>1</w:t>
      </w:r>
      <w:r w:rsidR="007D29D2">
        <w:rPr>
          <w:rFonts w:ascii="Times New Roman" w:hAnsi="Times New Roman" w:cs="Times New Roman"/>
          <w:sz w:val="28"/>
          <w:szCs w:val="28"/>
        </w:rPr>
        <w:t>960</w:t>
      </w:r>
      <w:r w:rsidR="007217CA">
        <w:rPr>
          <w:rFonts w:ascii="Times New Roman" w:hAnsi="Times New Roman" w:cs="Times New Roman"/>
          <w:sz w:val="28"/>
          <w:szCs w:val="28"/>
        </w:rPr>
        <w:t>,3</w:t>
      </w:r>
      <w:r w:rsidR="00DA3750">
        <w:rPr>
          <w:rFonts w:ascii="Times New Roman" w:hAnsi="Times New Roman" w:cs="Times New Roman"/>
          <w:sz w:val="28"/>
          <w:szCs w:val="28"/>
        </w:rPr>
        <w:t>72</w:t>
      </w:r>
      <w:r w:rsidRPr="00A35B2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>207,0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29D2">
        <w:rPr>
          <w:rFonts w:ascii="Times New Roman" w:hAnsi="Times New Roman" w:cs="Times New Roman"/>
          <w:sz w:val="28"/>
          <w:szCs w:val="28"/>
          <w:lang w:eastAsia="en-US"/>
        </w:rPr>
        <w:t>502</w:t>
      </w:r>
      <w:r>
        <w:rPr>
          <w:rFonts w:ascii="Times New Roman" w:hAnsi="Times New Roman" w:cs="Times New Roman"/>
          <w:sz w:val="28"/>
          <w:szCs w:val="28"/>
          <w:lang w:eastAsia="en-US"/>
        </w:rPr>
        <w:t>,344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D29D2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9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7D29D2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9D2">
        <w:rPr>
          <w:rFonts w:ascii="Times New Roman" w:hAnsi="Times New Roman" w:cs="Times New Roman"/>
          <w:sz w:val="28"/>
          <w:szCs w:val="28"/>
        </w:rPr>
        <w:t>728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D48D6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7D29D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D29D2">
        <w:rPr>
          <w:rFonts w:ascii="Times New Roman" w:hAnsi="Times New Roman" w:cs="Times New Roman"/>
          <w:sz w:val="28"/>
          <w:szCs w:val="28"/>
        </w:rPr>
        <w:t>;</w:t>
      </w:r>
    </w:p>
    <w:p w:rsidR="007D29D2" w:rsidRDefault="007D29D2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7D29D2" w:rsidRPr="00A35B21" w:rsidRDefault="007D29D2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675EB" w:rsidRPr="00A35B21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11. Оценка степени влияния дополнительных объемов</w:t>
      </w:r>
    </w:p>
    <w:p w:rsidR="009675EB" w:rsidRPr="00A35B2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675EB" w:rsidRPr="00A35B2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F41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9675EB" w:rsidRPr="004F4793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 12.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рисков реализации муниципальной программы</w:t>
      </w:r>
    </w:p>
    <w:p w:rsidR="009675EB" w:rsidRPr="004E7F9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рисками реализации</w:t>
      </w:r>
    </w:p>
    <w:p w:rsidR="009675EB" w:rsidRPr="004E7F91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t>со значительным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571"/>
      </w:tblGrid>
      <w:tr w:rsidR="009675EB" w:rsidRPr="00456C62" w:rsidTr="00DF7C3C">
        <w:trPr>
          <w:tblHeader/>
        </w:trPr>
        <w:tc>
          <w:tcPr>
            <w:tcW w:w="3190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DF7C3C">
        <w:trPr>
          <w:trHeight w:val="1932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9675EB" w:rsidRPr="00456C62" w:rsidRDefault="009675EB" w:rsidP="00A3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DF7C3C">
        <w:trPr>
          <w:trHeight w:val="1390"/>
        </w:trPr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DF7C3C">
        <w:tc>
          <w:tcPr>
            <w:tcW w:w="9179" w:type="dxa"/>
            <w:gridSpan w:val="3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4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DF7C3C">
        <w:tc>
          <w:tcPr>
            <w:tcW w:w="3190" w:type="dxa"/>
          </w:tcPr>
          <w:p w:rsidR="009675EB" w:rsidRPr="00456C62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vMerge/>
          </w:tcPr>
          <w:p w:rsidR="009675EB" w:rsidRPr="004E7F9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6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13. Методика оценки эффективности </w:t>
      </w:r>
    </w:p>
    <w:p w:rsidR="009675EB" w:rsidRPr="00A35D34" w:rsidRDefault="009675EB" w:rsidP="00A35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3" w:name="sub_121244"/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3"/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6.5pt" o:ole="">
            <v:imagedata r:id="rId8" o:title=""/>
          </v:shape>
          <o:OLEObject Type="Embed" ProgID="Equation.3" ShapeID="_x0000_i1025" DrawAspect="Content" ObjectID="_1736586379" r:id="rId9"/>
        </w:object>
      </w:r>
      <w:r w:rsidRPr="00A35D34">
        <w:rPr>
          <w:rFonts w:ascii="Times New Roman" w:hAnsi="Times New Roman" w:cs="Times New Roman"/>
          <w:sz w:val="28"/>
          <w:szCs w:val="28"/>
        </w:rPr>
        <w:t> 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Ei – степень достижения  i - показателя программы (процентов);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Tfi – фактическое значение показателя;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6.5pt;height:54pt" o:ole="">
            <v:imagedata r:id="rId10" o:title=""/>
          </v:shape>
          <o:OLEObject Type="Embed" ProgID="Equation.3" ShapeID="_x0000_i1026" DrawAspect="Content" ObjectID="_1736586380" r:id="rId11"/>
        </w:objec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- результативность р</w:t>
      </w:r>
      <w:r w:rsidR="002C6FB1">
        <w:rPr>
          <w:rFonts w:ascii="Times New Roman" w:hAnsi="Times New Roman" w:cs="Times New Roman"/>
          <w:sz w:val="28"/>
          <w:szCs w:val="28"/>
        </w:rPr>
        <w:t>еализации программы (процентов);</w:t>
      </w:r>
    </w:p>
    <w:p w:rsidR="006C6C54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4" w:name="OLE_LINK2"/>
      <w:bookmarkStart w:id="15" w:name="OLE_LINK1"/>
      <w:r w:rsidRPr="00A35D34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4"/>
    <w:bookmarkEnd w:id="15"/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i/>
          <w:position w:val="-24"/>
          <w:sz w:val="28"/>
          <w:szCs w:val="28"/>
          <w:lang w:eastAsia="ko-KR"/>
        </w:rPr>
        <w:object w:dxaOrig="1639" w:dyaOrig="620">
          <v:shape id="_x0000_i1027" type="#_x0000_t75" style="width:82.5pt;height:30.5pt" o:ole="">
            <v:imagedata r:id="rId12" o:title=""/>
          </v:shape>
          <o:OLEObject Type="Embed" ProgID="Equation.3" ShapeID="_x0000_i1027" DrawAspect="Content" ObjectID="_1736586381" r:id="rId13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</w:t>
      </w:r>
      <w:r w:rsidRPr="00A35D34">
        <w:rPr>
          <w:rFonts w:ascii="Times New Roman" w:hAnsi="Times New Roman" w:cs="Times New Roman"/>
          <w:sz w:val="28"/>
          <w:szCs w:val="28"/>
        </w:rPr>
        <w:lastRenderedPageBreak/>
        <w:t>бюджета на реализацию программы запланированному уровню оценивается как неудовлетворительная.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5pt;height:30.5pt" o:ole="">
            <v:imagedata r:id="rId14" o:title=""/>
          </v:shape>
          <o:OLEObject Type="Embed" ProgID="Equation.3" ShapeID="_x0000_i1028" DrawAspect="Content" ObjectID="_1736586382" r:id="rId15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675EB" w:rsidRPr="00A35D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9675EB" w:rsidRPr="00A35D34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30" w:rsidRDefault="00624930" w:rsidP="009675EB">
      <w:pPr>
        <w:pStyle w:val="1"/>
        <w:widowControl w:val="0"/>
        <w:rPr>
          <w:b/>
          <w:bCs/>
          <w:szCs w:val="28"/>
        </w:rPr>
      </w:pPr>
    </w:p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7A261E" w:rsidRDefault="007A261E" w:rsidP="007A261E"/>
    <w:p w:rsidR="00F41FE5" w:rsidRDefault="00F41FE5">
      <w:pPr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>
        <w:rPr>
          <w:b/>
          <w:spacing w:val="40"/>
          <w:szCs w:val="28"/>
        </w:rPr>
        <w:br w:type="page"/>
      </w:r>
    </w:p>
    <w:p w:rsidR="009675EB" w:rsidRPr="00624930" w:rsidRDefault="009675EB" w:rsidP="00F41FE5">
      <w:pPr>
        <w:pStyle w:val="1"/>
        <w:widowControl w:val="0"/>
        <w:ind w:left="0"/>
        <w:rPr>
          <w:b/>
          <w:bCs/>
          <w:szCs w:val="28"/>
        </w:rPr>
      </w:pPr>
      <w:r w:rsidRPr="00624930">
        <w:rPr>
          <w:b/>
          <w:spacing w:val="40"/>
          <w:szCs w:val="28"/>
        </w:rPr>
        <w:lastRenderedPageBreak/>
        <w:t>П</w:t>
      </w:r>
      <w:r w:rsidRPr="00624930">
        <w:rPr>
          <w:b/>
          <w:caps/>
          <w:spacing w:val="40"/>
          <w:szCs w:val="28"/>
        </w:rPr>
        <w:t>аспорт</w:t>
      </w:r>
      <w:r w:rsidRPr="00624930">
        <w:rPr>
          <w:b/>
          <w:caps/>
          <w:spacing w:val="40"/>
          <w:szCs w:val="28"/>
        </w:rPr>
        <w:br/>
      </w:r>
      <w:r w:rsidRPr="00624930">
        <w:rPr>
          <w:b/>
          <w:bCs/>
          <w:szCs w:val="28"/>
        </w:rPr>
        <w:t>Подпрограммы</w:t>
      </w:r>
      <w:r w:rsidR="00EB123A">
        <w:rPr>
          <w:b/>
          <w:bCs/>
          <w:szCs w:val="28"/>
        </w:rPr>
        <w:t xml:space="preserve"> №</w:t>
      </w:r>
      <w:r w:rsidR="00F41FE5">
        <w:rPr>
          <w:b/>
          <w:bCs/>
          <w:szCs w:val="28"/>
        </w:rPr>
        <w:t xml:space="preserve"> </w:t>
      </w:r>
      <w:r w:rsidR="001C39F5">
        <w:rPr>
          <w:b/>
          <w:bCs/>
          <w:szCs w:val="28"/>
        </w:rPr>
        <w:t xml:space="preserve">1 </w:t>
      </w:r>
      <w:r w:rsidR="001C39F5" w:rsidRPr="00624930">
        <w:rPr>
          <w:b/>
          <w:bCs/>
          <w:szCs w:val="28"/>
        </w:rPr>
        <w:t>«</w:t>
      </w:r>
      <w:r w:rsidRPr="00624930">
        <w:rPr>
          <w:b/>
          <w:szCs w:val="28"/>
        </w:rPr>
        <w:t xml:space="preserve">Обеспечение комплексной безопасности, населения от чрезвычайных </w:t>
      </w:r>
      <w:r w:rsidR="001C39F5" w:rsidRPr="00624930">
        <w:rPr>
          <w:b/>
          <w:szCs w:val="28"/>
        </w:rPr>
        <w:t>ситуаций природного</w:t>
      </w:r>
      <w:r w:rsidRPr="00624930">
        <w:rPr>
          <w:b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8800CE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F607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 рай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Курской области)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DF7C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675EB" w:rsidRPr="008800CE" w:rsidRDefault="009675EB" w:rsidP="00F607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F41F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B75755">
            <w:pPr>
              <w:pStyle w:val="ConsPlusNonformat"/>
              <w:widowControl/>
              <w:suppressAutoHyphens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 w:rsidR="00375712"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населению,                                  от ЧС природного и техногенного характера,                           пожаров, происшествий на водных объектах;</w:t>
            </w:r>
          </w:p>
          <w:p w:rsidR="009675EB" w:rsidRPr="00B8519A" w:rsidRDefault="009675EB" w:rsidP="00B75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9675EB" w:rsidRPr="00B8519A" w:rsidRDefault="00980DD4" w:rsidP="00B757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5EB" w:rsidRPr="00B8519A">
              <w:rPr>
                <w:rFonts w:ascii="Times New Roman" w:hAnsi="Times New Roman" w:cs="Times New Roman"/>
                <w:sz w:val="28"/>
                <w:szCs w:val="28"/>
              </w:rPr>
              <w:t>сокращение времени реагирования                             подразделений ДПК и ДПД на пожары;</w:t>
            </w:r>
          </w:p>
          <w:p w:rsidR="009675EB" w:rsidRDefault="009675EB" w:rsidP="00B757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9675EB" w:rsidRPr="00B8519A" w:rsidRDefault="009675EB" w:rsidP="00B757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9675EB" w:rsidRPr="00B8519A" w:rsidRDefault="009675EB" w:rsidP="00B757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9675EB" w:rsidRPr="005255EE" w:rsidRDefault="009675EB" w:rsidP="00B757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к                              жизнеобеспечению населения от чрезвычайных                     ситуаций в </w:t>
            </w:r>
            <w:r w:rsidR="00980DD4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районе.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реализация мероприятий, направленных на соблюдение правил пожарной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населением и работниками учреждений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DF7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DF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7D29D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D48D6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предусматривается за счет средств местного бюджета и внебюджетных источников.</w:t>
            </w:r>
          </w:p>
          <w:p w:rsidR="009675EB" w:rsidRPr="00FF4178" w:rsidRDefault="009675EB" w:rsidP="00DF7C3C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195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03378F">
              <w:rPr>
                <w:rFonts w:ascii="Times New Roman" w:hAnsi="Times New Roman" w:cs="Times New Roman"/>
                <w:sz w:val="28"/>
                <w:szCs w:val="28"/>
              </w:rPr>
              <w:t>1210,370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Программы:</w:t>
            </w:r>
          </w:p>
          <w:p w:rsidR="007217CA" w:rsidRPr="00FF4178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Pr="00FF4178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Pr="00FF4178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Pr="00FF4178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Pr="00FF4178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C39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02,344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17CA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C39F5">
              <w:rPr>
                <w:rFonts w:ascii="Times New Roman" w:hAnsi="Times New Roman" w:cs="Times New Roman"/>
                <w:sz w:val="28"/>
                <w:szCs w:val="28"/>
              </w:rPr>
              <w:t>195,3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217CA" w:rsidRDefault="007217CA" w:rsidP="007217CA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1C39F5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39F5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A261E" w:rsidRDefault="007217CA" w:rsidP="007217CA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1C39F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39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9F5" w:rsidRDefault="001C39F5" w:rsidP="007217CA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123A" w:rsidRPr="008800CE" w:rsidRDefault="001C39F5" w:rsidP="001C39F5">
            <w:pPr>
              <w:widowControl w:val="0"/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9675EB" w:rsidRPr="008800CE" w:rsidTr="00F41FE5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DF7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подготовки безопасных  районов к размещению эвакуируемого населения,  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 его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жизнеобеспечения, размещения материальных культурных ценностей не менее 97%;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личества гибели людей не менее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99%;</w:t>
            </w:r>
          </w:p>
          <w:p w:rsidR="009675EB" w:rsidRPr="00B8519A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DF7C3C">
            <w:pPr>
              <w:pStyle w:val="ConsPlusNonformat"/>
              <w:widowControl/>
              <w:tabs>
                <w:tab w:val="left" w:pos="3343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DF7C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безопасностилюдей на водных объектах не менее 98%;</w:t>
            </w:r>
          </w:p>
          <w:p w:rsidR="009675EB" w:rsidRPr="00B8519A" w:rsidRDefault="009675EB" w:rsidP="00DF7C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6F2B2D" w:rsidRDefault="006F2B2D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6F2B2D">
        <w:rPr>
          <w:rFonts w:ascii="Times New Roman" w:hAnsi="Times New Roman" w:cs="Times New Roman"/>
          <w:b/>
          <w:bCs/>
          <w:sz w:val="28"/>
          <w:szCs w:val="28"/>
        </w:rPr>
        <w:t xml:space="preserve"> 1. Общая характеристика сферы реализации</w:t>
      </w:r>
    </w:p>
    <w:p w:rsidR="009675EB" w:rsidRPr="006F2B2D" w:rsidRDefault="009675EB" w:rsidP="005E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подпрограммы, в том числе формулировки  основных проблем в указанной сфере и прогноз ее развития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(далее - ЧС) для устойчивого социально-экономического развития </w:t>
      </w:r>
      <w:r w:rsidR="005E4581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За последние 5 лет 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овском районе Курской области от природных и техногенных чрезвычайных ситуаций пострадало </w:t>
      </w:r>
      <w:r w:rsidR="00B64BC5">
        <w:rPr>
          <w:rFonts w:ascii="Times New Roman" w:hAnsi="Times New Roman" w:cs="Times New Roman"/>
          <w:sz w:val="28"/>
          <w:szCs w:val="28"/>
        </w:rPr>
        <w:t>255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B64BC5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BC5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пожарах (в том числе природных) пострадало </w:t>
      </w:r>
      <w:r w:rsidR="005E6203">
        <w:rPr>
          <w:rFonts w:ascii="Times New Roman" w:hAnsi="Times New Roman" w:cs="Times New Roman"/>
          <w:sz w:val="28"/>
          <w:szCs w:val="28"/>
        </w:rPr>
        <w:t>35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5E6203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6203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;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водных объектах погибло 8 человек;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ДТП пострадало </w:t>
      </w:r>
      <w:r w:rsidR="004D1E4D">
        <w:rPr>
          <w:rFonts w:ascii="Times New Roman" w:hAnsi="Times New Roman" w:cs="Times New Roman"/>
          <w:sz w:val="28"/>
          <w:szCs w:val="28"/>
        </w:rPr>
        <w:t>150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4D1E4D">
        <w:rPr>
          <w:rFonts w:ascii="Times New Roman" w:hAnsi="Times New Roman" w:cs="Times New Roman"/>
          <w:sz w:val="28"/>
          <w:szCs w:val="28"/>
        </w:rPr>
        <w:t>4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E4D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.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Суммарный экономический ущерб за этот период составляет </w:t>
      </w:r>
      <w:r w:rsidR="004D1E4D">
        <w:rPr>
          <w:rFonts w:ascii="Times New Roman" w:hAnsi="Times New Roman" w:cs="Times New Roman"/>
          <w:sz w:val="28"/>
          <w:szCs w:val="28"/>
        </w:rPr>
        <w:t>более 1млн.</w:t>
      </w:r>
      <w:r w:rsidRPr="006F2B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 Курской области, паспортов безопасности рынков и мест с массовым пребыванием людей.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 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9675EB" w:rsidRPr="006F2B2D" w:rsidRDefault="009675EB" w:rsidP="00F4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обновление материально-технической базы, может привести к тяжким последствиям.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только с участием ГУ МЧС России по Курской области.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Однако исходя из прогнозируемых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результате планирования эвакуационных мероприятий отделом по делам ГО и ЧС Администрации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муниципальном образовании «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район» создано 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 ПВР на 1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0 мест,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что составляет 10</w:t>
      </w:r>
      <w:r w:rsidR="00365198">
        <w:rPr>
          <w:rFonts w:ascii="Times New Roman" w:hAnsi="Times New Roman" w:cs="Times New Roman"/>
          <w:sz w:val="28"/>
          <w:szCs w:val="28"/>
        </w:rPr>
        <w:t>0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процентов соответственно от расчетных потребностей для размещения эвакуируемого населения.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чрезвычайных ситуациях нужны новые решения. 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675EB" w:rsidRPr="006F2B2D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675EB" w:rsidRPr="00F12C56" w:rsidRDefault="009675EB" w:rsidP="00967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F1F">
        <w:rPr>
          <w:sz w:val="24"/>
          <w:szCs w:val="24"/>
        </w:rPr>
        <w:lastRenderedPageBreak/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9675EB" w:rsidRPr="00E17DE8" w:rsidRDefault="00E17DE8" w:rsidP="00E17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E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DE8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lastRenderedPageBreak/>
        <w:t>улучшение материально-технической базы спасательного подразделения;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E17DE8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подпрограммы необходимо реализовать мероприятия подпрограммы в период 201</w:t>
      </w:r>
      <w:r w:rsidR="00542AD2">
        <w:rPr>
          <w:rFonts w:ascii="Times New Roman" w:hAnsi="Times New Roman" w:cs="Times New Roman"/>
          <w:sz w:val="28"/>
          <w:szCs w:val="28"/>
        </w:rPr>
        <w:t>5-</w:t>
      </w:r>
      <w:r w:rsidRPr="00E17DE8">
        <w:rPr>
          <w:rFonts w:ascii="Times New Roman" w:hAnsi="Times New Roman" w:cs="Times New Roman"/>
          <w:sz w:val="28"/>
          <w:szCs w:val="28"/>
        </w:rPr>
        <w:t>2020 годов. При этом ряд мероприятий будет осуществляться в течение всего периода</w:t>
      </w:r>
      <w:r w:rsidR="00542AD2">
        <w:rPr>
          <w:rFonts w:ascii="Times New Roman" w:hAnsi="Times New Roman" w:cs="Times New Roman"/>
          <w:sz w:val="28"/>
          <w:szCs w:val="28"/>
        </w:rPr>
        <w:t>.</w:t>
      </w:r>
    </w:p>
    <w:p w:rsidR="009675EB" w:rsidRPr="00F12C56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542AD2" w:rsidRDefault="00703131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 3. Сведения о показателях и индикаторах </w:t>
      </w:r>
    </w:p>
    <w:p w:rsidR="009675EB" w:rsidRPr="00542AD2" w:rsidRDefault="009675EB" w:rsidP="007031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675EB" w:rsidRPr="00542AD2" w:rsidRDefault="009675EB" w:rsidP="00F41FE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2AD2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542AD2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542AD2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542AD2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2AD2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542AD2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542AD2" w:rsidRDefault="009675EB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542AD2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110E97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297C6A" w:rsidRDefault="00297C6A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4. Обобщенная характеристика основных мероприятий</w:t>
      </w:r>
    </w:p>
    <w:p w:rsidR="009675EB" w:rsidRPr="00D53712" w:rsidRDefault="009675EB" w:rsidP="00D53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</w:t>
      </w:r>
    </w:p>
    <w:p w:rsidR="009675EB" w:rsidRPr="00297C6A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297C6A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="00F41FE5">
        <w:rPr>
          <w:rFonts w:ascii="Times New Roman" w:hAnsi="Times New Roman" w:cs="Times New Roman"/>
          <w:sz w:val="28"/>
          <w:szCs w:val="28"/>
        </w:rPr>
        <w:t>овского района,</w:t>
      </w:r>
      <w:r w:rsidRPr="00297C6A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осуществляется </w:t>
      </w:r>
      <w:r w:rsidRPr="00297C6A">
        <w:rPr>
          <w:rFonts w:ascii="Times New Roman" w:hAnsi="Times New Roman" w:cs="Times New Roman"/>
          <w:sz w:val="28"/>
          <w:szCs w:val="28"/>
        </w:rPr>
        <w:lastRenderedPageBreak/>
        <w:t xml:space="preserve">с учетом положений нормативных правовых актов Российской Федерации, Курской области и муниципальных нормативных правовых актов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297C6A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 w:rsidR="00D53712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297C6A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9675EB" w:rsidRPr="00297C6A" w:rsidRDefault="00C974AC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5. Обобщенная характеристика мер </w:t>
      </w:r>
    </w:p>
    <w:p w:rsidR="009675EB" w:rsidRPr="00B673F8" w:rsidRDefault="009675EB" w:rsidP="00B673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675EB" w:rsidRPr="00297C6A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297C6A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Default="009675EB" w:rsidP="009675E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297C6A" w:rsidRDefault="00B673F8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6. Прогноз сводных показателей </w:t>
      </w:r>
    </w:p>
    <w:p w:rsidR="009675EB" w:rsidRPr="00297C6A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Pr="00297C6A" w:rsidRDefault="009675EB" w:rsidP="00B673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675EB" w:rsidRPr="00297C6A" w:rsidRDefault="009675EB" w:rsidP="009675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r w:rsidR="00F35501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675E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F35501" w:rsidP="00FE41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7. Обобщенная характеристика основных мероприятий, реализуемых муниципальными поселениями </w:t>
      </w:r>
      <w:r w:rsidR="00E42340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подпрограммы</w:t>
      </w:r>
    </w:p>
    <w:p w:rsidR="009675EB" w:rsidRPr="00297C6A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подпрограммы в сфере обеспечения защиты населения и территории от чрезвычайных ситуаци</w:t>
      </w:r>
      <w:r w:rsidR="00FE410A">
        <w:rPr>
          <w:rFonts w:ascii="Times New Roman" w:hAnsi="Times New Roman" w:cs="Times New Roman"/>
          <w:sz w:val="28"/>
          <w:szCs w:val="28"/>
        </w:rPr>
        <w:t>й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675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5B6234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8. Информация об участии предприятий и организаций, </w:t>
      </w:r>
    </w:p>
    <w:p w:rsidR="009675EB" w:rsidRPr="00297C6A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5B6234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</w:p>
    <w:p w:rsidR="00F41FE5" w:rsidRDefault="009675EB" w:rsidP="00F41F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675EB" w:rsidRPr="00F41FE5" w:rsidRDefault="009675EB" w:rsidP="00F41F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 в реализации подпрограммы  не предусматривается</w:t>
      </w:r>
    </w:p>
    <w:p w:rsidR="009675EB" w:rsidRDefault="009675EB" w:rsidP="005B6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5B6234" w:rsidRDefault="005B6234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 9.  Обоснования объема финансовых ресурсов, </w:t>
      </w:r>
    </w:p>
    <w:p w:rsidR="009675EB" w:rsidRDefault="009675EB" w:rsidP="00FB1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подпрограммы</w:t>
      </w:r>
    </w:p>
    <w:p w:rsidR="00EB123A" w:rsidRPr="00FB1C5B" w:rsidRDefault="00EB123A" w:rsidP="00FB1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9675EB" w:rsidRPr="005B6234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 предусмотренных на реализацию мероприятий Программы в 201</w:t>
      </w:r>
      <w:r w:rsidR="00FB1C5B">
        <w:rPr>
          <w:rFonts w:ascii="Times New Roman" w:hAnsi="Times New Roman" w:cs="Times New Roman"/>
          <w:sz w:val="28"/>
          <w:szCs w:val="28"/>
        </w:rPr>
        <w:t>5</w:t>
      </w:r>
      <w:r w:rsidRPr="005B6234">
        <w:rPr>
          <w:rFonts w:ascii="Times New Roman" w:hAnsi="Times New Roman" w:cs="Times New Roman"/>
          <w:sz w:val="28"/>
          <w:szCs w:val="28"/>
        </w:rPr>
        <w:t>-202</w:t>
      </w:r>
      <w:r w:rsidR="0003378F">
        <w:rPr>
          <w:rFonts w:ascii="Times New Roman" w:hAnsi="Times New Roman" w:cs="Times New Roman"/>
          <w:sz w:val="28"/>
          <w:szCs w:val="28"/>
        </w:rPr>
        <w:t>5</w:t>
      </w:r>
      <w:r w:rsidR="00C92195" w:rsidRPr="005B6234">
        <w:rPr>
          <w:rFonts w:ascii="Times New Roman" w:hAnsi="Times New Roman" w:cs="Times New Roman"/>
          <w:sz w:val="28"/>
          <w:szCs w:val="28"/>
        </w:rPr>
        <w:t>годах, составляет</w:t>
      </w:r>
      <w:r w:rsidR="00D0507C">
        <w:rPr>
          <w:rFonts w:ascii="Times New Roman" w:hAnsi="Times New Roman" w:cs="Times New Roman"/>
          <w:sz w:val="28"/>
          <w:szCs w:val="28"/>
        </w:rPr>
        <w:t>1210,370</w:t>
      </w:r>
      <w:r w:rsidRPr="005B6234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 </w:t>
      </w:r>
      <w:r w:rsidRPr="005B6234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Программы: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Pr="00FF4178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>57,0</w:t>
      </w:r>
      <w:r w:rsidRPr="00FF41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78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507C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02,344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D0507C">
        <w:rPr>
          <w:rFonts w:ascii="Times New Roman" w:hAnsi="Times New Roman" w:cs="Times New Roman"/>
          <w:sz w:val="28"/>
          <w:szCs w:val="28"/>
        </w:rPr>
        <w:t>195,3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7217CA" w:rsidRDefault="007217CA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D0507C">
        <w:rPr>
          <w:rFonts w:ascii="Times New Roman" w:hAnsi="Times New Roman" w:cs="Times New Roman"/>
          <w:sz w:val="28"/>
          <w:szCs w:val="28"/>
        </w:rPr>
        <w:t>–355,728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7217CA" w:rsidRDefault="0003378F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D0507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0507C" w:rsidRDefault="00D0507C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 0,0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0507C" w:rsidRDefault="00D0507C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год- 0,0 тыс.</w:t>
      </w:r>
      <w:r w:rsidR="00F4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675EB" w:rsidRPr="005B6234" w:rsidRDefault="009675EB" w:rsidP="00F4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EB" w:rsidRPr="005B6234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Оценка степени влияния дополнительных объемов </w:t>
      </w:r>
    </w:p>
    <w:p w:rsidR="009675EB" w:rsidRPr="005B6234" w:rsidRDefault="009675EB" w:rsidP="00F12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675EB" w:rsidRPr="005B6234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6234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подпрограммы не предусмотрено.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922D9" w:rsidRDefault="003922D9" w:rsidP="00392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F41FE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9675EB" w:rsidRPr="005B62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подпрограммы,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5B62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подпрограммой;</w:t>
      </w:r>
    </w:p>
    <w:p w:rsidR="009675EB" w:rsidRPr="005B62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9675EB" w:rsidRPr="005B62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9675EB" w:rsidRPr="005B6234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F4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p w:rsidR="007A261E" w:rsidRPr="005B6234" w:rsidRDefault="007A261E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464"/>
      </w:tblGrid>
      <w:tr w:rsidR="009675EB" w:rsidRPr="007760D1" w:rsidTr="00F41FE5">
        <w:trPr>
          <w:tblHeader/>
        </w:trPr>
        <w:tc>
          <w:tcPr>
            <w:tcW w:w="3190" w:type="dxa"/>
          </w:tcPr>
          <w:p w:rsidR="009675EB" w:rsidRPr="003922D9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3922D9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464" w:type="dxa"/>
          </w:tcPr>
          <w:p w:rsidR="009675EB" w:rsidRPr="003922D9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7760D1" w:rsidTr="00F41FE5">
        <w:tc>
          <w:tcPr>
            <w:tcW w:w="9072" w:type="dxa"/>
            <w:gridSpan w:val="3"/>
          </w:tcPr>
          <w:p w:rsidR="009675EB" w:rsidRPr="00E403AB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7760D1" w:rsidTr="00F41FE5">
        <w:trPr>
          <w:trHeight w:val="1932"/>
        </w:trPr>
        <w:tc>
          <w:tcPr>
            <w:tcW w:w="3190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мероприятий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</w:tcPr>
          <w:p w:rsidR="009675EB" w:rsidRPr="00E403AB" w:rsidRDefault="009675EB" w:rsidP="003D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3D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7760D1" w:rsidTr="00F41FE5">
        <w:tc>
          <w:tcPr>
            <w:tcW w:w="9072" w:type="dxa"/>
            <w:gridSpan w:val="3"/>
          </w:tcPr>
          <w:p w:rsidR="009675EB" w:rsidRPr="00E403AB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327A5E" w:rsidRPr="007760D1" w:rsidTr="00F41FE5">
        <w:tc>
          <w:tcPr>
            <w:tcW w:w="3190" w:type="dxa"/>
          </w:tcPr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неактуальность прогнозирования и запаздывание разработки, согласования и выполнения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  <w:vMerge w:val="restart"/>
          </w:tcPr>
          <w:p w:rsidR="00327A5E" w:rsidRPr="008A6CC4" w:rsidRDefault="00327A5E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</w:t>
            </w:r>
          </w:p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и участников и налаживание административных процедур для снижения данного риска.</w:t>
            </w:r>
          </w:p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5E" w:rsidRPr="007760D1" w:rsidTr="00F41FE5">
        <w:trPr>
          <w:trHeight w:val="276"/>
        </w:trPr>
        <w:tc>
          <w:tcPr>
            <w:tcW w:w="3190" w:type="dxa"/>
            <w:vMerge w:val="restart"/>
          </w:tcPr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</w:t>
            </w:r>
          </w:p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адаптируемость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F41FE5">
        <w:trPr>
          <w:trHeight w:val="1358"/>
        </w:trPr>
        <w:tc>
          <w:tcPr>
            <w:tcW w:w="3190" w:type="dxa"/>
            <w:vMerge/>
          </w:tcPr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F41FE5">
        <w:tc>
          <w:tcPr>
            <w:tcW w:w="3190" w:type="dxa"/>
          </w:tcPr>
          <w:p w:rsidR="00327A5E" w:rsidRPr="00E403AB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327A5E" w:rsidRPr="007760D1" w:rsidRDefault="00327A5E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7760D1" w:rsidTr="00F41FE5">
        <w:tc>
          <w:tcPr>
            <w:tcW w:w="9072" w:type="dxa"/>
            <w:gridSpan w:val="3"/>
          </w:tcPr>
          <w:p w:rsidR="009675EB" w:rsidRPr="00E403AB" w:rsidRDefault="009675EB" w:rsidP="0039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7760D1" w:rsidTr="00F41FE5">
        <w:trPr>
          <w:trHeight w:val="1390"/>
        </w:trPr>
        <w:tc>
          <w:tcPr>
            <w:tcW w:w="3190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</w:tcPr>
          <w:p w:rsidR="009675EB" w:rsidRPr="00E403AB" w:rsidRDefault="009675EB" w:rsidP="00714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9675EB" w:rsidRPr="007760D1" w:rsidTr="00F41FE5">
        <w:tc>
          <w:tcPr>
            <w:tcW w:w="9072" w:type="dxa"/>
            <w:gridSpan w:val="3"/>
          </w:tcPr>
          <w:p w:rsidR="009675EB" w:rsidRPr="00E403AB" w:rsidRDefault="009675EB" w:rsidP="00714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7760D1" w:rsidTr="00F41FE5">
        <w:tc>
          <w:tcPr>
            <w:tcW w:w="3190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E403AB" w:rsidRDefault="009675EB" w:rsidP="00714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  <w:vMerge w:val="restart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E403AB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совершенствование методов прогнозирования социально-экономического развития;</w:t>
            </w:r>
          </w:p>
          <w:p w:rsidR="009675EB" w:rsidRPr="00E403AB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9675EB" w:rsidRPr="007760D1" w:rsidTr="00F41FE5">
        <w:tc>
          <w:tcPr>
            <w:tcW w:w="3190" w:type="dxa"/>
          </w:tcPr>
          <w:p w:rsidR="009675EB" w:rsidRPr="00E403AB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7760D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7760D1" w:rsidRDefault="009675E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5EB" w:rsidRPr="007760D1" w:rsidTr="00F41FE5">
        <w:tc>
          <w:tcPr>
            <w:tcW w:w="3190" w:type="dxa"/>
          </w:tcPr>
          <w:p w:rsidR="009675EB" w:rsidRPr="00E403AB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7760D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7760D1" w:rsidRDefault="009675EB" w:rsidP="00DF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675EB" w:rsidRPr="007760D1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675EB" w:rsidRDefault="009675EB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FE5" w:rsidRDefault="00F41F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B123A" w:rsidRPr="00EB123A" w:rsidRDefault="00EB123A" w:rsidP="00F4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EB123A" w:rsidRDefault="00EB123A" w:rsidP="00F4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Подпрограммы № 2 </w:t>
      </w:r>
      <w:r w:rsidR="00D0507C" w:rsidRPr="00EB123A">
        <w:rPr>
          <w:rFonts w:ascii="Times New Roman" w:hAnsi="Times New Roman" w:cs="Times New Roman"/>
          <w:b/>
          <w:color w:val="000000"/>
          <w:sz w:val="28"/>
          <w:szCs w:val="28"/>
        </w:rPr>
        <w:t>«Построение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развитие аппарата –программного комплекса </w:t>
      </w:r>
      <w:r w:rsidR="00D0507C">
        <w:rPr>
          <w:rFonts w:ascii="Times New Roman" w:hAnsi="Times New Roman" w:cs="Times New Roman"/>
          <w:b/>
          <w:color w:val="000000"/>
          <w:sz w:val="28"/>
          <w:szCs w:val="28"/>
        </w:rPr>
        <w:t>«Безопасный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город» на территории Хомутовского района Курской области»</w:t>
      </w:r>
    </w:p>
    <w:p w:rsidR="00955E96" w:rsidRPr="00484E47" w:rsidRDefault="00955E96" w:rsidP="00955E96">
      <w:pPr>
        <w:pStyle w:val="1"/>
        <w:keepNext w:val="0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1"/>
        <w:gridCol w:w="6488"/>
      </w:tblGrid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Хомутовского района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55E96" w:rsidRPr="00F41FE5" w:rsidTr="00F41FE5">
        <w:trPr>
          <w:trHeight w:val="4367"/>
        </w:trPr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информационного обмена на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 создание дополнительных инструментов на базе муниципального образования для оптимизации работы системы мониторинга состояния общественной безопасности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 построение и развитие АПК «Безопасный город» в муниципальном образовании «Хомутовский район»;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чрезвычайных ситуаций, пожаров и происшествий на водных объектах, (проценты);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населения, погибшего в чрезвычайных ситуациях и на воде, (проценты); 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пострадавшего в чрезвычайных ситуациях, (проценты);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снижение материального ущерба при чрезвычайных ситуациях, (проценты);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пожаров, (проценты);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преступлений, совершенных на улицах и в других общественных местах, с общим числом зарегистрированных преступлений, 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(проценты);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2016 - 2021 годы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3485"/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</w:t>
            </w:r>
            <w:r w:rsidR="00D0507C" w:rsidRPr="00F41FE5">
              <w:rPr>
                <w:rFonts w:ascii="Times New Roman" w:hAnsi="Times New Roman" w:cs="Times New Roman"/>
                <w:sz w:val="28"/>
                <w:szCs w:val="28"/>
              </w:rPr>
              <w:t>составляет 550</w:t>
            </w:r>
            <w:r w:rsidR="00B25BF0" w:rsidRPr="00F4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BF0"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  <w:bookmarkEnd w:id="16"/>
          </w:p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3526"/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2016 год –0 рублей;</w:t>
            </w:r>
            <w:bookmarkEnd w:id="17"/>
          </w:p>
          <w:p w:rsidR="00955E96" w:rsidRPr="00F41FE5" w:rsidRDefault="00955E96" w:rsidP="00F41FE5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3527"/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2017 год –0 рублей;</w:t>
            </w:r>
            <w:bookmarkEnd w:id="18"/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2018 год –0 рублей;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217CA" w:rsidRPr="00F41FE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7217CA" w:rsidRPr="00F41F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5BF0" w:rsidRPr="00F41FE5" w:rsidRDefault="00B25BF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2021 год –0,0 тыс.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217CA" w:rsidRPr="00F41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7CA" w:rsidRPr="00F41FE5" w:rsidRDefault="007217CA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507C" w:rsidRPr="00F41FE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7217CA" w:rsidRPr="00F41FE5" w:rsidRDefault="007217CA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2023 год - 0,0 тыс.рублей</w:t>
            </w:r>
            <w:r w:rsidR="00D0507C" w:rsidRPr="00F41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07C" w:rsidRPr="00F41FE5" w:rsidRDefault="00D0507C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2024 год- 0,0 тыс.рублей;</w:t>
            </w:r>
          </w:p>
          <w:p w:rsidR="00D0507C" w:rsidRPr="00F41FE5" w:rsidRDefault="00D0507C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2025 год – 0,0 тыс.рублей.</w:t>
            </w:r>
          </w:p>
        </w:tc>
      </w:tr>
      <w:tr w:rsidR="00955E96" w:rsidRPr="00F41FE5" w:rsidTr="00F41FE5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F41FE5" w:rsidRDefault="00955E96" w:rsidP="00F41FE5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в полном объеме позволит: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создать Комплексную систему обеспечения безопасности жизнедеятельности населения Хомутовского района Курской области с Единой </w:t>
            </w:r>
            <w:r w:rsidR="00D0507C" w:rsidRPr="00F41FE5">
              <w:rPr>
                <w:rFonts w:ascii="Times New Roman" w:eastAsia="Batang" w:hAnsi="Times New Roman" w:cs="Times New Roman"/>
                <w:sz w:val="28"/>
                <w:szCs w:val="28"/>
              </w:rPr>
              <w:t>распределенной мультисервисной платформой</w:t>
            </w:r>
            <w:r w:rsidRPr="00F41FE5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создать АПК «Безопасный город» на </w:t>
            </w:r>
            <w:r w:rsidR="00F41FE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Хомутовского района 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55E96" w:rsidRPr="00F41FE5" w:rsidRDefault="00F41FE5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F41FE5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ситуаций, пожаров и происшествий на водных объектах на 10 процентов;</w:t>
            </w:r>
          </w:p>
          <w:p w:rsidR="00955E96" w:rsidRPr="00F41FE5" w:rsidRDefault="00F41FE5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погибшего в чрезвычайных ситуациях на воде на 15 процентов; 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снизить количество населения, пострадавшего в чрезвычайных ситуациях на 15 процентов;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снизить материальный  ущерб при чрезвычайных ситуациях на 10 процентов;</w:t>
            </w:r>
          </w:p>
          <w:p w:rsidR="00955E96" w:rsidRPr="00F41FE5" w:rsidRDefault="00955E96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>-снизить количество пожаров на 15 процентов;</w:t>
            </w:r>
          </w:p>
          <w:p w:rsidR="00955E96" w:rsidRPr="00F41FE5" w:rsidRDefault="00955E96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FE5">
              <w:rPr>
                <w:rFonts w:ascii="Times New Roman" w:hAnsi="Times New Roman" w:cs="Times New Roman"/>
                <w:sz w:val="28"/>
                <w:szCs w:val="28"/>
              </w:rPr>
              <w:t xml:space="preserve">снизить число преступлений, совершенных на улицах и в других общественных местах, с общим числом зарегистрированных преступлений на 1,5 </w:t>
            </w:r>
            <w:r w:rsidRPr="00F41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процента;</w:t>
            </w:r>
          </w:p>
          <w:p w:rsidR="00955E96" w:rsidRPr="00F41FE5" w:rsidRDefault="00F41FE5" w:rsidP="00F41FE5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955E96" w:rsidRPr="00F41FE5">
              <w:rPr>
                <w:rFonts w:ascii="Times New Roman" w:hAnsi="Times New Roman" w:cs="Times New Roman"/>
                <w:sz w:val="28"/>
                <w:szCs w:val="28"/>
              </w:rPr>
              <w:t>социальный риск (числа лиц, погибших в дорожно-транспортных происшествиях, на 10 тыс. населения) на 2,5  процента</w:t>
            </w:r>
          </w:p>
        </w:tc>
      </w:tr>
    </w:tbl>
    <w:p w:rsidR="00955E96" w:rsidRPr="00955E96" w:rsidRDefault="00955E96" w:rsidP="00955E96">
      <w:pPr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955E96">
      <w:pPr>
        <w:pStyle w:val="1"/>
        <w:rPr>
          <w:b/>
          <w:szCs w:val="28"/>
        </w:rPr>
      </w:pPr>
      <w:bookmarkStart w:id="19" w:name="sub_113410"/>
    </w:p>
    <w:p w:rsidR="00955E96" w:rsidRPr="00955E96" w:rsidRDefault="00955E96" w:rsidP="00F41FE5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  <w:bookmarkEnd w:id="19"/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Концепции региональной информатизации, утвержденной распоряжением Правительства Российской Федерации от 29 декабря 2014 г</w:t>
      </w:r>
      <w:r w:rsidR="00F41FE5">
        <w:rPr>
          <w:rFonts w:ascii="Times New Roman" w:hAnsi="Times New Roman" w:cs="Times New Roman"/>
          <w:sz w:val="28"/>
          <w:szCs w:val="28"/>
        </w:rPr>
        <w:t>ода</w:t>
      </w:r>
      <w:r w:rsidRPr="00955E96">
        <w:rPr>
          <w:rFonts w:ascii="Times New Roman" w:hAnsi="Times New Roman" w:cs="Times New Roman"/>
          <w:sz w:val="28"/>
          <w:szCs w:val="28"/>
        </w:rPr>
        <w:t xml:space="preserve"> № 2769-р, определено, что в сфере безопасности жизнедеятельности рекомендуется «реализовать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последствий».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Для решения этой задачи должна использоваться региональная информационно-коммуникационная инфраструктура, которая в соответствие с вышеназванной Концепцией будет  создаваться в субъектах Российской Федерации на основе следующих основных принципов: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региональных информационных систем по сервисной архитектуре, стандартизация и обеспечение совместимости используемых в регионе информационно-коммуникационных систем.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 Во исполнение поручений Президента Российской Федерации от   27 мая 2014 года № Пр-1175 и Правительства Российской Федерации от  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«Безопасный город», утвержденная  распоряжением Правительства Российской Федерации от 3 декабря 2014 года №446-р.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Как подчеркнуто в утвержденной Концепции, целью развития АПК «Безопасный город» является дальнейшее повышение общего уровня общественной безопасности, правопорядка и безопасности среды обитания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на основе разработки единых стандартов функциональных и технических требований и создания на их основе 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происшествий на территории  муниципального образования.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Базовыми  принципами Концепции являются: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учет полного спектра возможных угроз в сферах обеспечения общественной безопасности и безопасности среды обитания;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в муниципальных образованиях информационно-коммуникационной инфраструктуры;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и интеграции соответствующих систем в едином информационном пространстве.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Практическая реализация названных принципов обеспечивается путем: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внедрения единой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соответствии с Концепцией финансовое обеспечение создания (развития), внедрения и эксплуатации АПК «Безопасный город» будет осуществляться из средств федерального бюджета,  бюджетов субъектов Российской Федерации, местных бюджетов и бюджетов организаций.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При этом планируется, что основным источником средств из федерального бюджета для софинансирования создания (развития) АПК «Безопасный город» в муниципальных образованиях станет новая подпрограмма «Безопасный город» программы «Защита населения и территорий от чрезвычайных ситуаций, обеспечение пожарной безопасности и безопасности людей на водных объектах». 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Российской Федерации от   27 мая 2014 года № Пр-1175 и Правительства Российской Федерации от  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№ 14-7-5552).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АПК «Безопасный город» и его сегменты должны создаваться на базе единой дежурно-диспетчерской службы муниципального образования (далее – ЕДДС).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соответствие с «Положением о единой государственной системе предупреждения и ликвидации чрезвычайных ситуаций (РСЧС)», утвержденном постановлением Правительства  Российской  Федерации от  30.12.2003 № 794, ЕДДС является органом повседневного управления РСЧС на муниципальном уровне.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«Положении о единой дежурно-диспетчерской службы муниципального образования»,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21.10.2011 № 5, определено, что «…целью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ЧС, в том числе, по обеспечению безопасности людей на водных объектах, охране их жизни и здоровья».</w:t>
      </w:r>
    </w:p>
    <w:p w:rsidR="00955E96" w:rsidRPr="00955E96" w:rsidRDefault="00955E96" w:rsidP="00955E96">
      <w:pPr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F41FE5">
      <w:pPr>
        <w:pStyle w:val="1"/>
        <w:ind w:left="0"/>
        <w:rPr>
          <w:b/>
          <w:szCs w:val="28"/>
        </w:rPr>
      </w:pPr>
      <w:bookmarkStart w:id="20" w:name="sub_113420"/>
      <w:r w:rsidRPr="00955E96">
        <w:rPr>
          <w:b/>
          <w:szCs w:val="28"/>
        </w:rPr>
        <w:t>II.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bookmarkEnd w:id="20"/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единого системного подхода к обеспечению общественной безопасности на территории Хомутовского района Курской области является одним из важных элементов создания устойчивого социально-экономического развития и роста инвестиционной привлекательности региона.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 «Стратегии национальной безопасности Российской Федерации до 2020 года», утвержденной Указом Президента Российской Федерации от 12 мая 2009 года № 537, подчеркнуто, что решение задач обеспечения национальной безопасности в чрезвычайных ситуациях должно достигаться на основе «…повышения эффективности реализации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полномочий органов местного самоуправления в области обеспечения безопасности жизнедеятельности населения…».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Важным направлением повышения такой эффективности является комплексная информатизация процессов антикризисного управления. 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протоколе заседания  Межведомственной комиссии от 11.02.2014 г. № 1 отмечено, что к наиболее проблемным вопросам функционирования сегментов АПК «Безопасный город» относятся узкая ведомственная направленность, функциональная разобщенность разрабатываемых сегментов по направлениям деятельности территориальных органов и учреждений МВД России, МЧС России, Минтранса России, в сферах жилищно-коммунального хозяйства и градостроительной деятельности, отсутствие системного подхода в управлении сегментами АПК «Безопасный город» на межведомственном, региональном и муниципальном уровнях, частичное дублирование функций, большое разнообразие применяемых технических решений, несовместимость протоколов обмена информацией и отсутствие единых технических стандартов, недостаточная направленность на раннее обнаружение и предупреждение угроз безопасности.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Сделан вывод, что «…В настоящее время назрела необходимость в едином системном подходе к развитию и внедрению АПК «Безопасный город» в регионах Российской Федерации, в том числе на районном и муниципальном уровнях…».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Российской Федерации от   27 мая 2014 года № Пр-1175 и Правительства Российской Федерации от  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«Безопасный город», утвержденная  распоряжением Правительства Российской Федерации от 3 декабря 2014 года № 2446-р.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Российской Федерации от   27 мая 2014 года № Пр-1175 и Правительства Российской Федерации от  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Целью построения и развития аппаратно-программного комплекса «Безопасный город» (далее - комплекс «Безопасный город»)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как в регионе, так и на базе муниципальных 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региона и муниципальных образований.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Основными задачами построения и развития комплекса «Безопасный город»  на территории Курской области являются: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создание дополнительных инструментов на базе муниципального образования для оптимизации работы существующей системы мониторинга состояния общественной безопасности.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реализуется в соответствии со следующими базовыми принципами: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инфраструктуры и всех результатов, ранее достигнутых в Курской области и муниципальных образованиях в рамках государственных и муниципальных программ безопасности;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и развитие комплекса «Безопасный город» не предполагает отмену уже выполняемых и финансируемых государственных  и муниципальных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«Безопасный город»;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 уровнем построения и развития комплекса «Безопасный город»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широкое использование космических систем навигации, дистанционного зондирования Земли, связи и управления,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рамках построения и развития комплекса «Безопасный город» предполагается достичь единого уровня информатизации муниципального образования,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требованиям комплекса «Безопасный город».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 построению и развитию комплекса «Безопасный город» должна обеспечить возможность: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улучшения имиджа органов исполнительной власти;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управления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составления комплексных и взаимоувязанных планов проведения различных работ.</w:t>
      </w:r>
      <w:bookmarkStart w:id="21" w:name="Par249"/>
      <w:bookmarkStart w:id="22" w:name="Par349"/>
      <w:bookmarkEnd w:id="21"/>
      <w:bookmarkEnd w:id="22"/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подпрограммы в полном объеме позволит: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 создать АПК «Безопасный город» на территории Хомутовского района Курской области;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 количество чрезвычайных ситуаций, пожаров и происшествий на водных объектах на 10 процентов;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- снизить  количество населения, погибшего в чрезвычайных ситуациях на воде на 15 процентов; 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количество населения, пострадавшего в чрезвычайных ситуациях на 15 процентов;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материальный  ущерб при чрезвычайных ситуациях на 10 процентов;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-снизить количество пожаров на 15 процентов;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число преступлений, совершенных на улицах и в других общественных местах, с общим числом зарегистрированных преступлений на 1,5 процента;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- уменьшить  социальный риск (числа лиц, погибших в дорожно-транспортных происшествиях, на 10 тыс. населения) на 2,5 процента;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создать комплексную систему обеспечения безопасности жизнедеятельности населения Хомутовского района Курской области с Единой распределенной мультисервисной платформой;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Подпрограмма реализуется в 1этап в 2016 - 202</w:t>
      </w:r>
      <w:r w:rsidR="007A5C07">
        <w:rPr>
          <w:rFonts w:ascii="Times New Roman" w:hAnsi="Times New Roman" w:cs="Times New Roman"/>
          <w:sz w:val="28"/>
          <w:szCs w:val="28"/>
        </w:rPr>
        <w:t>1</w:t>
      </w:r>
      <w:r w:rsidRPr="00955E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комплекса «Безопасный город» на территории Хомутовского района Курской области.</w:t>
      </w:r>
    </w:p>
    <w:p w:rsidR="00955E96" w:rsidRPr="00955E96" w:rsidRDefault="00955E96" w:rsidP="00955E96">
      <w:pPr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F41FE5">
      <w:pPr>
        <w:pStyle w:val="1"/>
        <w:ind w:left="0"/>
        <w:rPr>
          <w:b/>
          <w:szCs w:val="28"/>
        </w:rPr>
      </w:pPr>
      <w:bookmarkStart w:id="23" w:name="sub_113430"/>
      <w:r w:rsidRPr="00955E96">
        <w:rPr>
          <w:b/>
          <w:szCs w:val="28"/>
        </w:rPr>
        <w:t>III. Характеристика основных мероприятий подпрограммы</w:t>
      </w:r>
      <w:bookmarkEnd w:id="23"/>
    </w:p>
    <w:p w:rsidR="00955E96" w:rsidRPr="00955E96" w:rsidRDefault="00955E96" w:rsidP="00F41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основного мероприятия «Построение и развитие  аппаратно- программного комплекса «Безопасный город» на территории Хомутовского района Курской области». Эффективная реализация указанного основного мероприятия может быть достигнута только путем концентрации необходимых ресурсов на приоритетных направлениях:</w:t>
      </w:r>
    </w:p>
    <w:p w:rsidR="00955E96" w:rsidRPr="00955E96" w:rsidRDefault="00955E96" w:rsidP="00F41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1. Подготовка необходимой нормативной правовой базы регионального и муниципального уровней.</w:t>
      </w:r>
    </w:p>
    <w:p w:rsidR="00955E96" w:rsidRPr="00955E96" w:rsidRDefault="00955E96" w:rsidP="00F41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2. Создание Комплексной системы обеспечения безопасности жизнедеятельности населения Хомутовского района Курской области с Единой распределенной мультисервисной платформой. </w:t>
      </w:r>
    </w:p>
    <w:p w:rsidR="00955E96" w:rsidRPr="00955E96" w:rsidRDefault="00F41FE5" w:rsidP="00F41FE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Построение и развертывание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 АПК «Безопасный город» на территории Хомутовского района Курской области;</w:t>
      </w:r>
    </w:p>
    <w:p w:rsidR="00955E96" w:rsidRPr="00955E96" w:rsidRDefault="00955E96" w:rsidP="00955E96">
      <w:pPr>
        <w:pStyle w:val="1"/>
        <w:rPr>
          <w:szCs w:val="28"/>
        </w:rPr>
      </w:pPr>
      <w:bookmarkStart w:id="24" w:name="sub_113440"/>
    </w:p>
    <w:p w:rsidR="00955E96" w:rsidRPr="00955E96" w:rsidRDefault="00955E96" w:rsidP="00F41FE5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IV. Характеристика мер муниципального регулирования</w:t>
      </w:r>
    </w:p>
    <w:bookmarkEnd w:id="24"/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случае необходимости в рамках подпрограммы будет осуществляться работа по обеспечению своевременной корректировки подпрограммы, внесению изменений в нормативные правовые акты Хомутовского района Курской области в сфере ее реализации.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Хомутовского района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области.</w:t>
      </w:r>
    </w:p>
    <w:p w:rsidR="00955E96" w:rsidRPr="00955E96" w:rsidRDefault="00955E96" w:rsidP="00955E96">
      <w:pPr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F41FE5">
      <w:pPr>
        <w:pStyle w:val="1"/>
        <w:ind w:left="0"/>
        <w:rPr>
          <w:b/>
          <w:szCs w:val="28"/>
        </w:rPr>
      </w:pPr>
      <w:bookmarkStart w:id="25" w:name="sub_113450"/>
      <w:r w:rsidRPr="00955E96">
        <w:rPr>
          <w:b/>
          <w:szCs w:val="28"/>
        </w:rPr>
        <w:t xml:space="preserve">V. </w:t>
      </w:r>
      <w:bookmarkEnd w:id="25"/>
      <w:r w:rsidRPr="00955E96">
        <w:rPr>
          <w:b/>
          <w:szCs w:val="28"/>
        </w:rPr>
        <w:t>Обоснование объема финансовых ресурсов, необходимых для реализации подпрограммы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предусматривается за счет средств федерального бюджета, бюджета муниципального образования «Хомутовского </w:t>
      </w:r>
      <w:r w:rsidR="00D0507C" w:rsidRPr="00955E96">
        <w:rPr>
          <w:rFonts w:ascii="Times New Roman" w:hAnsi="Times New Roman" w:cs="Times New Roman"/>
          <w:sz w:val="28"/>
          <w:szCs w:val="28"/>
        </w:rPr>
        <w:t>района» Курской</w:t>
      </w:r>
      <w:r w:rsidRPr="00955E9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областного бюджета планируется в рамках подпрограммы «Построение и развитие аппаратно-программного комплекса «Безопасный город»» государственной программы Российской Федерации «Защита населения и территорий от чрезвычайных ситуаций,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обеспечение пожарной безопасности и безопасности людей на водных объектах.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 </w:t>
      </w:r>
      <w:r w:rsidR="00D0507C">
        <w:rPr>
          <w:rFonts w:ascii="Times New Roman" w:hAnsi="Times New Roman" w:cs="Times New Roman"/>
          <w:sz w:val="28"/>
          <w:szCs w:val="28"/>
        </w:rPr>
        <w:t>55</w:t>
      </w:r>
      <w:r w:rsidRPr="00955E96">
        <w:rPr>
          <w:rFonts w:ascii="Times New Roman" w:hAnsi="Times New Roman" w:cs="Times New Roman"/>
          <w:sz w:val="28"/>
          <w:szCs w:val="28"/>
        </w:rPr>
        <w:t>0</w:t>
      </w:r>
      <w:r w:rsidR="00B25BF0">
        <w:rPr>
          <w:rFonts w:ascii="Times New Roman" w:hAnsi="Times New Roman" w:cs="Times New Roman"/>
          <w:sz w:val="28"/>
          <w:szCs w:val="28"/>
        </w:rPr>
        <w:t>,0</w:t>
      </w:r>
      <w:r w:rsidRPr="00955E96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7217CA" w:rsidRPr="00955E96" w:rsidRDefault="007217CA" w:rsidP="00F41FE5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2016 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Pr="00955E96" w:rsidRDefault="007217CA" w:rsidP="00F41FE5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2017 год –0 рублей;</w:t>
      </w:r>
    </w:p>
    <w:p w:rsidR="007217CA" w:rsidRDefault="007217CA" w:rsidP="00F41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2018 год –0 рублей;</w:t>
      </w:r>
    </w:p>
    <w:p w:rsidR="007217CA" w:rsidRPr="00955E96" w:rsidRDefault="007217CA" w:rsidP="00F41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F41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F41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–0,0 тыс.рублей;</w:t>
      </w:r>
    </w:p>
    <w:p w:rsidR="007217CA" w:rsidRDefault="007217CA" w:rsidP="00F41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507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D0507C" w:rsidRDefault="00D0507C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- 0,0 </w:t>
      </w:r>
      <w:r w:rsidR="007217CA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год- 0,0 тыс.рублей;</w:t>
      </w:r>
    </w:p>
    <w:p w:rsidR="00D0507C" w:rsidRDefault="00D0507C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год- 0,0 тыс.рублей.</w:t>
      </w:r>
    </w:p>
    <w:p w:rsidR="00955E96" w:rsidRPr="00955E96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9675EB" w:rsidRDefault="00955E96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Подробная информация по ресурсному обеспечению за счет средств бюджета муниципального образования «Хомутовский район» с расшифровкой по главным распорядителям средств бюджета муниципального образования, основным мероприятиям подпрограммы, а также по годам реализации подпрограммы, другим источникам финансирования и направлениям затрат приведена в </w:t>
      </w:r>
      <w:r w:rsidRPr="00F41FE5">
        <w:rPr>
          <w:rStyle w:val="aff3"/>
          <w:rFonts w:ascii="Times New Roman" w:hAnsi="Times New Roman" w:cs="Times New Roman"/>
          <w:color w:val="auto"/>
          <w:sz w:val="28"/>
          <w:szCs w:val="28"/>
        </w:rPr>
        <w:t>приложении № 1</w:t>
      </w:r>
      <w:r w:rsidR="00D0507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41FE5" w:rsidRDefault="00F41FE5" w:rsidP="00F4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41FE5" w:rsidSect="00F41FE5">
          <w:headerReference w:type="default" r:id="rId16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675EB" w:rsidRPr="00F41FE5" w:rsidRDefault="009675EB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F41FE5" w:rsidRDefault="009675EB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F41FE5" w:rsidRDefault="009675EB" w:rsidP="00F41FE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bCs/>
          <w:sz w:val="24"/>
          <w:szCs w:val="24"/>
        </w:rPr>
        <w:t>«</w:t>
      </w:r>
      <w:r w:rsidRPr="00F41FE5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</w:t>
      </w:r>
      <w:r w:rsidR="00D0507C" w:rsidRPr="00F41FE5">
        <w:rPr>
          <w:rFonts w:ascii="Times New Roman" w:hAnsi="Times New Roman" w:cs="Times New Roman"/>
          <w:sz w:val="24"/>
          <w:szCs w:val="24"/>
        </w:rPr>
        <w:t>обеспечения пожарной</w:t>
      </w:r>
    </w:p>
    <w:p w:rsidR="009675EB" w:rsidRPr="00F41FE5" w:rsidRDefault="009675EB" w:rsidP="00F41FE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Pr="00F41FE5" w:rsidRDefault="009675EB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людей на водных объектах»</w:t>
      </w:r>
    </w:p>
    <w:p w:rsidR="00F41FE5" w:rsidRDefault="00F41FE5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FE5" w:rsidRDefault="00F41FE5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FE5" w:rsidRDefault="00F41FE5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5EB" w:rsidRPr="00F41FE5" w:rsidRDefault="009675EB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FE5">
        <w:rPr>
          <w:rFonts w:ascii="Times New Roman" w:hAnsi="Times New Roman"/>
          <w:b/>
          <w:sz w:val="28"/>
          <w:szCs w:val="28"/>
        </w:rPr>
        <w:t>Сведения</w:t>
      </w:r>
    </w:p>
    <w:p w:rsidR="009675EB" w:rsidRPr="00F41FE5" w:rsidRDefault="009675EB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FE5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9675EB" w:rsidRPr="00F41FE5" w:rsidRDefault="009675EB" w:rsidP="00F41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F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1FE5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обеспечения пожарной безопасности и безопасности людей на водных объектах» </w:t>
      </w:r>
      <w:r w:rsidRPr="00F41FE5">
        <w:rPr>
          <w:rFonts w:ascii="Times New Roman" w:hAnsi="Times New Roman"/>
          <w:b/>
          <w:sz w:val="28"/>
          <w:szCs w:val="28"/>
        </w:rPr>
        <w:t>и их значениях</w:t>
      </w:r>
    </w:p>
    <w:tbl>
      <w:tblPr>
        <w:tblpPr w:leftFromText="180" w:rightFromText="180" w:vertAnchor="text" w:horzAnchor="margin" w:tblpX="108" w:tblpY="12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543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851"/>
        <w:gridCol w:w="1100"/>
      </w:tblGrid>
      <w:tr w:rsidR="00ED5D10" w:rsidRPr="00F41FE5" w:rsidTr="00F41FE5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0172" w:type="dxa"/>
            <w:gridSpan w:val="11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D5D10" w:rsidRPr="00F41FE5" w:rsidTr="00F41FE5">
        <w:trPr>
          <w:tblHeader/>
        </w:trPr>
        <w:tc>
          <w:tcPr>
            <w:tcW w:w="426" w:type="dxa"/>
            <w:vMerge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41FE5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0" w:type="dxa"/>
          </w:tcPr>
          <w:p w:rsidR="00ED5D10" w:rsidRPr="00F41FE5" w:rsidRDefault="00ED5D10" w:rsidP="00F41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</w:tbl>
    <w:p w:rsidR="009675EB" w:rsidRPr="00F41FE5" w:rsidRDefault="009675EB" w:rsidP="009675EB">
      <w:pPr>
        <w:spacing w:after="0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543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851"/>
        <w:gridCol w:w="1134"/>
      </w:tblGrid>
      <w:tr w:rsidR="00ED5D10" w:rsidRPr="00F41FE5" w:rsidTr="00F41FE5">
        <w:trPr>
          <w:tblHeader/>
        </w:trPr>
        <w:tc>
          <w:tcPr>
            <w:tcW w:w="426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5D10" w:rsidRPr="00F41FE5" w:rsidTr="00F41FE5">
        <w:tc>
          <w:tcPr>
            <w:tcW w:w="15168" w:type="dxa"/>
            <w:gridSpan w:val="14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F4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b/>
                <w:sz w:val="24"/>
                <w:szCs w:val="24"/>
              </w:rPr>
              <w:t>происшествий на водных объектах»</w:t>
            </w:r>
          </w:p>
        </w:tc>
      </w:tr>
      <w:tr w:rsidR="00ED5D10" w:rsidRPr="00F41FE5" w:rsidTr="00F41FE5">
        <w:trPr>
          <w:trHeight w:val="327"/>
        </w:trPr>
        <w:tc>
          <w:tcPr>
            <w:tcW w:w="426" w:type="dxa"/>
            <w:shd w:val="clear" w:color="auto" w:fill="auto"/>
          </w:tcPr>
          <w:p w:rsidR="00ED5D10" w:rsidRPr="00F41FE5" w:rsidRDefault="00ED5D10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F41FE5"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F41FE5"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41FE5"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Число погибших в 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5D10" w:rsidRPr="00F41FE5" w:rsidRDefault="00ED5D10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Доля граждан, обученных в вопросах по ГО и ЧС в Хомутовском районе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 w:rsidRPr="00F41FE5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D5D10" w:rsidRPr="00F41FE5" w:rsidTr="00F41FE5">
        <w:trPr>
          <w:trHeight w:val="766"/>
        </w:trPr>
        <w:tc>
          <w:tcPr>
            <w:tcW w:w="426" w:type="dxa"/>
            <w:shd w:val="clear" w:color="auto" w:fill="auto"/>
          </w:tcPr>
          <w:p w:rsidR="00ED5D10" w:rsidRPr="00F41FE5" w:rsidRDefault="00ED5D10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FE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Доля обучающихся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9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D5D10" w:rsidRPr="00F41FE5" w:rsidTr="00F41FE5">
        <w:tc>
          <w:tcPr>
            <w:tcW w:w="15168" w:type="dxa"/>
            <w:gridSpan w:val="14"/>
            <w:shd w:val="clear" w:color="auto" w:fill="auto"/>
          </w:tcPr>
          <w:p w:rsidR="00ED5D10" w:rsidRPr="00F41FE5" w:rsidRDefault="00ED5D10" w:rsidP="008E64E0">
            <w:pPr>
              <w:pStyle w:val="1"/>
              <w:rPr>
                <w:sz w:val="24"/>
                <w:szCs w:val="24"/>
              </w:rPr>
            </w:pPr>
            <w:r w:rsidRPr="00F41FE5">
              <w:rPr>
                <w:sz w:val="24"/>
                <w:szCs w:val="24"/>
              </w:rPr>
              <w:t>Подпрограмма 2«Построение и развитие аппаратно-программного комплекса «Безопасный город» на территории Хомутовского района Курской области».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чрезвычайных ситуаций, пожаров и происшествий на водных объектах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погибшего в чрезвычайных ситуациях и на воде 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пострадавшего в чрезвычайных ситуациях 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 ущерба при чрезвычайных ситуациях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5D10" w:rsidRPr="00F41FE5" w:rsidTr="00F41FE5">
        <w:tc>
          <w:tcPr>
            <w:tcW w:w="426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ED5D10" w:rsidRPr="00F41FE5" w:rsidRDefault="00ED5D10" w:rsidP="00F4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 тыс. населения)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ED5D10" w:rsidRPr="00F41FE5" w:rsidRDefault="00ED5D10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D5D10" w:rsidRPr="00F41FE5" w:rsidRDefault="00ED5D10" w:rsidP="00DF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675EB" w:rsidRPr="00F41FE5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F41FE5" w:rsidRDefault="009675EB" w:rsidP="009675EB">
      <w:pPr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br w:type="page"/>
      </w:r>
    </w:p>
    <w:p w:rsidR="00F41FE5" w:rsidRPr="00F41FE5" w:rsidRDefault="00F41FE5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F41FE5" w:rsidRPr="00F41FE5" w:rsidRDefault="00F41FE5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41FE5" w:rsidRPr="00F41FE5" w:rsidRDefault="00F41FE5" w:rsidP="00F41FE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bCs/>
          <w:sz w:val="24"/>
          <w:szCs w:val="24"/>
        </w:rPr>
        <w:t>«</w:t>
      </w:r>
      <w:r w:rsidRPr="00F41FE5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чрезвычайных ситуаций, обеспечения пожарной</w:t>
      </w:r>
    </w:p>
    <w:p w:rsidR="00F41FE5" w:rsidRPr="00F41FE5" w:rsidRDefault="00F41FE5" w:rsidP="00F41FE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F41FE5" w:rsidRPr="00F41FE5" w:rsidRDefault="00F41FE5" w:rsidP="00F41FE5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 w:cs="Times New Roman"/>
          <w:sz w:val="24"/>
          <w:szCs w:val="24"/>
        </w:rPr>
        <w:t>людей на водных объектах»</w:t>
      </w:r>
    </w:p>
    <w:p w:rsidR="00F41FE5" w:rsidRDefault="00F41FE5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E5" w:rsidRDefault="00F41FE5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E5" w:rsidRDefault="00F41FE5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EB" w:rsidRPr="00F41FE5" w:rsidRDefault="009675EB" w:rsidP="00F41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675EB" w:rsidRPr="00F41FE5" w:rsidRDefault="009675EB" w:rsidP="00F4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E5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9675EB" w:rsidRDefault="009675EB" w:rsidP="00F4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1FE5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p w:rsidR="00F41FE5" w:rsidRPr="00F41FE5" w:rsidRDefault="00F41FE5" w:rsidP="00F4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241"/>
      </w:tblGrid>
      <w:tr w:rsidR="009675EB" w:rsidRPr="00F41FE5" w:rsidTr="00F41FE5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(подпрограммы)</w:t>
            </w:r>
          </w:p>
        </w:tc>
      </w:tr>
      <w:tr w:rsidR="009675EB" w:rsidRPr="00F41FE5" w:rsidTr="00F41FE5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F41FE5" w:rsidTr="00F41FE5">
        <w:trPr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F41FE5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F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AD0DB1">
            <w:pPr>
              <w:widowControl w:val="0"/>
              <w:spacing w:after="0" w:line="240" w:lineRule="auto"/>
              <w:jc w:val="center"/>
            </w:pPr>
            <w:r w:rsidRPr="00F41FE5">
              <w:t>8</w:t>
            </w:r>
          </w:p>
        </w:tc>
      </w:tr>
      <w:tr w:rsidR="009675EB" w:rsidRPr="00F41FE5" w:rsidTr="00F41FE5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366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/>
                <w:b/>
              </w:rPr>
              <w:t xml:space="preserve">Подпрограмма </w:t>
            </w:r>
            <w:r w:rsidRPr="00F41FE5">
              <w:rPr>
                <w:rFonts w:ascii="Times New Roman" w:hAnsi="Times New Roman" w:cs="Times New Roman"/>
                <w:b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9675EB" w:rsidRPr="00F41FE5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41FE5">
              <w:rPr>
                <w:rFonts w:ascii="Times New Roman" w:hAnsi="Times New Roman" w:cs="Times New Roman"/>
                <w:b/>
              </w:rPr>
              <w:t>происшествий на водных объектах»</w:t>
            </w:r>
          </w:p>
        </w:tc>
      </w:tr>
      <w:tr w:rsidR="00E8519B" w:rsidRPr="00F41FE5" w:rsidTr="00F41FE5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DF7C3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F41FE5">
              <w:rPr>
                <w:rFonts w:ascii="Times New Roman" w:hAnsi="Times New Roman"/>
                <w:b/>
              </w:rPr>
              <w:t>Основное мероприятие 1.1. 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</w:tr>
      <w:tr w:rsidR="009675E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  <w:r w:rsidR="005A564A"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8519B"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7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 w:rsidR="005A564A"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 w:rsidR="005A564A"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5A564A"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Хомутовского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Администрация </w:t>
            </w:r>
            <w:r w:rsidR="005A564A" w:rsidRPr="00F41FE5">
              <w:rPr>
                <w:rFonts w:ascii="Times New Roman" w:hAnsi="Times New Roman" w:cs="Times New Roman"/>
              </w:rPr>
              <w:t>Хомутовского</w:t>
            </w:r>
            <w:r w:rsidRPr="00F41FE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8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6DA8" w:rsidRPr="00F4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050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202</w:t>
            </w:r>
            <w:r w:rsidR="00D0507C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Обеспечение деятельности отдела ГО и ЧС администрации </w:t>
            </w:r>
            <w:r w:rsidR="00035008" w:rsidRPr="00F41FE5">
              <w:rPr>
                <w:rFonts w:ascii="Times New Roman" w:hAnsi="Times New Roman" w:cs="Times New Roman"/>
              </w:rPr>
              <w:t>Хомутовского</w:t>
            </w:r>
            <w:r w:rsidRPr="00F41FE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уровня организаций работ отдела ГО и ЧС по выполнению мероприятий в области ГО и ЗНТ в районе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работы отдела ГО и ЧС для выполнения мероприятий ГО и ЧС, анализа происшествии и ЧС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F41FE5">
              <w:rPr>
                <w:sz w:val="20"/>
                <w:szCs w:val="20"/>
              </w:rPr>
              <w:t xml:space="preserve"> мероприятие 1.1.2.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r w:rsidRPr="00F41FE5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передача 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Снижение уровня организаций работы оперативной группы КЧС и ОПБ  при происшествиях и ЧС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работы оперативной группы при происшествии и ЧС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1.1.3.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</w:t>
            </w:r>
            <w:r w:rsidR="007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ретение средств индивидуальной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защиты, приборов радиационной, химической разведки и контроля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D5D10">
            <w:r w:rsidRPr="00F41FE5">
              <w:rPr>
                <w:rFonts w:ascii="Times New Roman" w:hAnsi="Times New Roman" w:cs="Times New Roman"/>
              </w:rPr>
              <w:t>202</w:t>
            </w:r>
            <w:r w:rsidR="00ED5D10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Отсутствие средств </w:t>
            </w:r>
            <w:r w:rsidRPr="00F41FE5">
              <w:rPr>
                <w:rFonts w:ascii="Times New Roman" w:hAnsi="Times New Roman" w:cs="Times New Roman"/>
                <w:lang w:eastAsia="en-US"/>
              </w:rPr>
              <w:t>индивидуальной  защиты, приборов радиационной, химической разведки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числа погибших при нанесении противником ракетных ударов с применением оружия массового поражения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1.1.4.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по заблаговременной подготовке</w:t>
            </w:r>
            <w:r w:rsidR="007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безопасных районов (объектов)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D5D10">
            <w:r w:rsidRPr="00F41FE5">
              <w:rPr>
                <w:rFonts w:ascii="Times New Roman" w:hAnsi="Times New Roman" w:cs="Times New Roman"/>
              </w:rPr>
              <w:t>202</w:t>
            </w:r>
            <w:r w:rsidR="00ED5D10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Подготовк</w:t>
            </w:r>
            <w:r w:rsidR="007E6A54">
              <w:rPr>
                <w:rFonts w:ascii="Times New Roman" w:hAnsi="Times New Roman" w:cs="Times New Roman"/>
              </w:rPr>
              <w:t>а объектов для защиты населения</w:t>
            </w:r>
            <w:r w:rsidRPr="00F41FE5">
              <w:rPr>
                <w:rFonts w:ascii="Times New Roman" w:hAnsi="Times New Roman" w:cs="Times New Roman"/>
              </w:rPr>
              <w:t xml:space="preserve"> и </w:t>
            </w:r>
            <w:r w:rsidRPr="00F41FE5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Не заблаговременная подготовка мест </w:t>
            </w:r>
            <w:r w:rsidRPr="00F41FE5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числа погибших при ведении военных действии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1.1.5.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D5D10">
            <w:r w:rsidRPr="00F41FE5">
              <w:rPr>
                <w:rFonts w:ascii="Times New Roman" w:hAnsi="Times New Roman" w:cs="Times New Roman"/>
              </w:rPr>
              <w:t>202</w:t>
            </w:r>
            <w:r w:rsidR="00ED5D10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Финансовое обеспечение мероприятий для ликвидации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Ликвидация последствий</w:t>
            </w:r>
            <w:r w:rsidRPr="00F41FE5">
              <w:rPr>
                <w:rFonts w:ascii="Times New Roman" w:hAnsi="Times New Roman" w:cs="Times New Roman"/>
                <w:lang w:eastAsia="en-US"/>
              </w:rPr>
              <w:t xml:space="preserve"> ЧС и пожаров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6</w:t>
            </w:r>
          </w:p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1.1.6.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D5D10">
            <w:r w:rsidRPr="00F41FE5">
              <w:rPr>
                <w:rFonts w:ascii="Times New Roman" w:hAnsi="Times New Roman" w:cs="Times New Roman"/>
              </w:rPr>
              <w:t>202</w:t>
            </w:r>
            <w:r w:rsidR="00ED5D10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Повышение знания и навыков </w:t>
            </w:r>
            <w:r w:rsidR="007E6A54">
              <w:rPr>
                <w:rFonts w:ascii="Times New Roman" w:hAnsi="Times New Roman" w:cs="Times New Roman"/>
                <w:lang w:eastAsia="en-US"/>
              </w:rPr>
              <w:t>должностных лиц и специа</w:t>
            </w:r>
            <w:r w:rsidRPr="00F41FE5">
              <w:rPr>
                <w:rFonts w:ascii="Times New Roman" w:hAnsi="Times New Roman" w:cs="Times New Roman"/>
                <w:lang w:eastAsia="en-US"/>
              </w:rPr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Отсутствие знаний  и навыков </w:t>
            </w:r>
            <w:r w:rsidRPr="00F41FE5">
              <w:rPr>
                <w:rFonts w:ascii="Times New Roman" w:hAnsi="Times New Roman" w:cs="Times New Roman"/>
                <w:lang w:eastAsia="en-US"/>
              </w:rPr>
              <w:t>должностных лиц муниципальных образований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Увеличение доли муниципальных работников,  обученных в вопросах по ГО и ЧС в Хомутовском районе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1.1.7.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Проведение противопаводковых мероприятий,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опиловка (ликвидация) аварийно-опасных деревьев и другие превентивные 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Администрации поселений </w:t>
            </w:r>
            <w:r w:rsidRPr="00F41FE5">
              <w:rPr>
                <w:rFonts w:ascii="Times New Roman" w:hAnsi="Times New Roman" w:cs="Times New Roman"/>
              </w:rPr>
              <w:lastRenderedPageBreak/>
              <w:t>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D5D10">
            <w:r w:rsidRPr="00F41FE5">
              <w:rPr>
                <w:rFonts w:ascii="Times New Roman" w:hAnsi="Times New Roman" w:cs="Times New Roman"/>
              </w:rPr>
              <w:t>202</w:t>
            </w:r>
            <w:r w:rsidR="00ED5D10" w:rsidRPr="00F41FE5">
              <w:rPr>
                <w:rFonts w:ascii="Times New Roman" w:hAnsi="Times New Roman" w:cs="Times New Roman"/>
              </w:rPr>
              <w:t>5</w:t>
            </w:r>
            <w:r w:rsidRPr="00F41F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Выполнение мероприятий по </w:t>
            </w:r>
            <w:r w:rsidRPr="00F41FE5">
              <w:rPr>
                <w:rFonts w:ascii="Times New Roman" w:hAnsi="Times New Roman" w:cs="Times New Roman"/>
              </w:rPr>
              <w:lastRenderedPageBreak/>
              <w:t xml:space="preserve">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Не выполнение мероприятий по </w:t>
            </w:r>
            <w:r w:rsidRPr="00F41FE5">
              <w:rPr>
                <w:rFonts w:ascii="Times New Roman" w:hAnsi="Times New Roman" w:cs="Times New Roman"/>
              </w:rPr>
              <w:lastRenderedPageBreak/>
              <w:t>безаварийному пропуску паводковых вод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Сокращение материального ущерба </w:t>
            </w:r>
            <w:r w:rsidRPr="00F41FE5">
              <w:rPr>
                <w:rFonts w:ascii="Times New Roman" w:hAnsi="Times New Roman" w:cs="Times New Roman"/>
              </w:rPr>
              <w:lastRenderedPageBreak/>
              <w:t>от паводка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1.1.8.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jc w:val="center"/>
              <w:rPr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5D10" w:rsidRPr="007E6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Обеспечение беспрепятственного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1.1.9.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jc w:val="center"/>
              <w:rPr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5D10" w:rsidRPr="007E6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F41FE5">
              <w:rPr>
                <w:rFonts w:ascii="Times New Roman" w:hAnsi="Times New Roman"/>
                <w:szCs w:val="20"/>
              </w:rPr>
              <w:t xml:space="preserve"> мероприятие 1.1.10. </w:t>
            </w:r>
            <w:r w:rsidRPr="00F41FE5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7E6A54" w:rsidRDefault="00E8519B" w:rsidP="007E6A54">
            <w:pPr>
              <w:jc w:val="center"/>
              <w:rPr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5D10" w:rsidRPr="007E6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F41FE5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числа погибших на водных объектах</w:t>
            </w:r>
          </w:p>
        </w:tc>
      </w:tr>
      <w:tr w:rsidR="009675EB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0D0638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1</w:t>
            </w:r>
            <w:r w:rsidR="000D0638" w:rsidRPr="00F41FE5">
              <w:rPr>
                <w:rFonts w:ascii="Times New Roman" w:hAnsi="Times New Roman" w:cs="Times New Roman"/>
              </w:rPr>
              <w:t>1</w:t>
            </w:r>
            <w:r w:rsidRPr="00F4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0D063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 w:rsidR="00E8519B" w:rsidRPr="00F41F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38" w:rsidRPr="00F41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муниципальныхпляжей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Администрации поселений </w:t>
            </w:r>
            <w:r w:rsidR="000D0638" w:rsidRPr="00F41FE5">
              <w:rPr>
                <w:rFonts w:ascii="Times New Roman" w:hAnsi="Times New Roman" w:cs="Times New Roman"/>
              </w:rPr>
              <w:t>Хомут</w:t>
            </w:r>
            <w:r w:rsidRPr="00F41FE5">
              <w:rPr>
                <w:rFonts w:ascii="Times New Roman" w:hAnsi="Times New Roman" w:cs="Times New Roman"/>
              </w:rPr>
              <w:t>овского района Курской области</w:t>
            </w:r>
          </w:p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7E6A54" w:rsidRDefault="009675EB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0638" w:rsidRPr="007E6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7E6A54" w:rsidRDefault="009675EB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5D10" w:rsidRPr="007E6A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F41FE5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1.1.12. </w:t>
            </w:r>
            <w:r w:rsidRPr="00F41FE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Организация работы </w:t>
            </w:r>
            <w:r w:rsidRPr="00F41FE5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внештатных общественных инспекторов по обеспечению безопасности людей на водных объектах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Pr="00F41FE5">
              <w:rPr>
                <w:rFonts w:ascii="Times New Roman" w:hAnsi="Times New Roman" w:cs="Times New Roman"/>
              </w:rPr>
              <w:lastRenderedPageBreak/>
              <w:t>поселений Хомутовского района Курской области</w:t>
            </w:r>
          </w:p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7E6A54" w:rsidRDefault="00FC0666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7E6A54" w:rsidRDefault="00ED5D10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 xml:space="preserve">Обеспечение </w:t>
            </w:r>
            <w:r w:rsidRPr="00F41FE5">
              <w:rPr>
                <w:rFonts w:ascii="Times New Roman" w:hAnsi="Times New Roman" w:cs="Times New Roman"/>
              </w:rPr>
              <w:lastRenderedPageBreak/>
              <w:t>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Не выполнение </w:t>
            </w:r>
            <w:r w:rsidRPr="00F41FE5"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 xml:space="preserve">Снижение числа  </w:t>
            </w:r>
            <w:r w:rsidRPr="00F41FE5">
              <w:rPr>
                <w:rFonts w:ascii="Times New Roman" w:hAnsi="Times New Roman" w:cs="Times New Roman"/>
              </w:rPr>
              <w:lastRenderedPageBreak/>
              <w:t>погибших на водных объектах</w:t>
            </w:r>
          </w:p>
        </w:tc>
      </w:tr>
      <w:tr w:rsidR="00FC0666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мероприятие 1.1.13. Выполнение работ по расчету вероятного вреда, который может быть причинен жизни, здоровью физических лиц, имуществу физических и юридических лиц в результате аварии на двух ГТС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ED5D10" w:rsidP="00FC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FC0666" w:rsidRPr="00F41FE5" w:rsidRDefault="00FC0666" w:rsidP="00FC0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F41FE5" w:rsidTr="00F41FE5"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1FE5">
              <w:rPr>
                <w:rFonts w:ascii="Times New Roman" w:hAnsi="Times New Roman" w:cs="Times New Roman"/>
              </w:rPr>
              <w:t>Подпрограмма 2  «Построение и развитие аппаратно-программного комплекса «Безопасный город» на территории Хомутовского района Курской области ».</w:t>
            </w:r>
          </w:p>
        </w:tc>
      </w:tr>
      <w:tr w:rsidR="00FC0666" w:rsidRPr="00F41FE5" w:rsidTr="00F41FE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развитие 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0759F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759FF" w:rsidRPr="00F4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создание АПК «Безопасный город» на территории Хомутовского рай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>она Курской области; снижение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чрезвычайных ситуаций, пожаров,  происшестви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 xml:space="preserve">й на водных объектах; снижение 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населения, погибшего в чрезвычайных ситуациях на воде; снижение количества населения, пострадавшего в чрезвычайных ситуациях; снижение материального  ущерба при чрезвычайных ситуациях; </w:t>
            </w:r>
          </w:p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числа  преступлений, совершенных на улицах и в других общественных местах;</w:t>
            </w:r>
          </w:p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уменьшение  социального риска.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F41FE5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основного мероприятия  оказывает непосредственное влияние на выполнение целевых показателей (индикаторов) </w:t>
            </w:r>
            <w:r w:rsidRPr="00F4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1-6</w:t>
            </w:r>
          </w:p>
        </w:tc>
      </w:tr>
    </w:tbl>
    <w:p w:rsidR="009675EB" w:rsidRPr="00F41FE5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Pr="00F41FE5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Pr="00F41FE5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>,</w:t>
      </w: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7E6A54" w:rsidRDefault="007E6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59FF" w:rsidRPr="00F41FE5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7E6A54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>Приложение №3</w:t>
      </w:r>
    </w:p>
    <w:p w:rsidR="000759FF" w:rsidRPr="007E6A54" w:rsidRDefault="000759FF" w:rsidP="007E6A54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F41FE5">
        <w:rPr>
          <w:rFonts w:ascii="Times New Roman" w:hAnsi="Times New Roman" w:cs="Times New Roman"/>
          <w:bCs/>
          <w:sz w:val="24"/>
          <w:szCs w:val="24"/>
        </w:rPr>
        <w:t>«</w:t>
      </w:r>
      <w:r w:rsidRPr="00F41FE5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7E6A54" w:rsidRDefault="000759FF" w:rsidP="000759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59FF" w:rsidRPr="007E6A54" w:rsidRDefault="000759FF" w:rsidP="000759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A54" w:rsidRPr="007E6A54" w:rsidRDefault="007E6A54" w:rsidP="000759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9FF" w:rsidRPr="007E6A54" w:rsidRDefault="000759FF" w:rsidP="007E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5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7E6A54" w:rsidRDefault="000759FF" w:rsidP="007E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A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E6A54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</w:t>
      </w:r>
      <w:r w:rsidR="007E6A54">
        <w:rPr>
          <w:rFonts w:ascii="Times New Roman" w:hAnsi="Times New Roman" w:cs="Times New Roman"/>
          <w:b/>
          <w:sz w:val="28"/>
          <w:szCs w:val="28"/>
        </w:rPr>
        <w:t xml:space="preserve"> и безопасности людей</w:t>
      </w:r>
      <w:r w:rsidRPr="007E6A54">
        <w:rPr>
          <w:rFonts w:ascii="Times New Roman" w:hAnsi="Times New Roman" w:cs="Times New Roman"/>
          <w:b/>
          <w:sz w:val="28"/>
          <w:szCs w:val="28"/>
        </w:rPr>
        <w:t xml:space="preserve"> на водных объектах в Хомутовском районе Курской области»</w:t>
      </w:r>
    </w:p>
    <w:p w:rsidR="000759FF" w:rsidRPr="007E6A54" w:rsidRDefault="000759FF" w:rsidP="007E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54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7E6A54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759FF" w:rsidRPr="00F41FE5" w:rsidRDefault="000759FF" w:rsidP="000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94"/>
        <w:gridCol w:w="1701"/>
        <w:gridCol w:w="851"/>
        <w:gridCol w:w="850"/>
        <w:gridCol w:w="992"/>
        <w:gridCol w:w="709"/>
        <w:gridCol w:w="992"/>
        <w:gridCol w:w="992"/>
        <w:gridCol w:w="992"/>
        <w:gridCol w:w="992"/>
        <w:gridCol w:w="992"/>
        <w:gridCol w:w="851"/>
      </w:tblGrid>
      <w:tr w:rsidR="000759FF" w:rsidRPr="00F41FE5" w:rsidTr="007E6A54">
        <w:trPr>
          <w:tblHeader/>
        </w:trPr>
        <w:tc>
          <w:tcPr>
            <w:tcW w:w="1701" w:type="dxa"/>
            <w:vMerge w:val="restart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213" w:type="dxa"/>
            <w:gridSpan w:val="10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759FF" w:rsidRPr="00F41FE5" w:rsidTr="007E6A54">
        <w:trPr>
          <w:tblHeader/>
        </w:trPr>
        <w:tc>
          <w:tcPr>
            <w:tcW w:w="1701" w:type="dxa"/>
            <w:vMerge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759FF" w:rsidRPr="00F41FE5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759FF" w:rsidRPr="00F41FE5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59FF" w:rsidRPr="00F41FE5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59FF" w:rsidRPr="00F41FE5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759FF" w:rsidRPr="00F41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F41FE5" w:rsidRDefault="00606E35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759FF" w:rsidRPr="00F41FE5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FF" w:rsidRPr="00F41FE5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FF" w:rsidRPr="00F41FE5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759FF" w:rsidRPr="00F41FE5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 w:rsidRPr="00F4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F41FE5" w:rsidTr="007E6A54">
        <w:trPr>
          <w:tblHeader/>
        </w:trPr>
        <w:tc>
          <w:tcPr>
            <w:tcW w:w="1701" w:type="dxa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06E35" w:rsidRPr="00F41FE5" w:rsidTr="007E6A54">
        <w:trPr>
          <w:trHeight w:val="242"/>
        </w:trPr>
        <w:tc>
          <w:tcPr>
            <w:tcW w:w="1701" w:type="dxa"/>
            <w:vMerge w:val="restart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606E35" w:rsidRPr="00F41FE5" w:rsidRDefault="00606E35" w:rsidP="007E6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 </w:t>
            </w:r>
            <w:r w:rsidRPr="00F41FE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vMerge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E35" w:rsidRPr="00F41FE5" w:rsidRDefault="00606E35" w:rsidP="007E6A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650"/>
        </w:trPr>
        <w:tc>
          <w:tcPr>
            <w:tcW w:w="1701" w:type="dxa"/>
            <w:vMerge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547"/>
        </w:trPr>
        <w:tc>
          <w:tcPr>
            <w:tcW w:w="1701" w:type="dxa"/>
            <w:vMerge w:val="restart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Подпрограмма1</w:t>
            </w:r>
          </w:p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702"/>
        </w:trPr>
        <w:tc>
          <w:tcPr>
            <w:tcW w:w="1701" w:type="dxa"/>
            <w:vMerge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555,</w:t>
            </w:r>
            <w:r w:rsidR="00052092" w:rsidRPr="00F4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F41FE5" w:rsidRDefault="00052092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706"/>
        </w:trPr>
        <w:tc>
          <w:tcPr>
            <w:tcW w:w="1701" w:type="dxa"/>
            <w:vMerge/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F41FE5" w:rsidRDefault="00606E35" w:rsidP="007E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7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111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F41FE5" w:rsidRDefault="00606E35" w:rsidP="007E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тов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F41FE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rPr>
          <w:trHeight w:val="6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F41FE5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06E35"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6E35"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Мероприятие: Приобретение средств связи, ЭВТ, про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1F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Мероприятие: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F41FE5" w:rsidTr="007E6A54">
        <w:trPr>
          <w:trHeight w:val="70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поселении Хомутовского района Курской </w:t>
            </w: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701" w:type="dxa"/>
            <w:shd w:val="clear" w:color="auto" w:fill="auto"/>
          </w:tcPr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района Курской области</w:t>
            </w:r>
          </w:p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F41FE5" w:rsidRDefault="00052092" w:rsidP="007E6A54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F41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52092" w:rsidRPr="00F41FE5" w:rsidRDefault="00052092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52092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F41FE5" w:rsidTr="007E6A5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F41FE5" w:rsidRDefault="00606E35" w:rsidP="007E6A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F41FE5" w:rsidRDefault="00606E35" w:rsidP="007E6A54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Организация первоочередного жизнеобеспечения населения в 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F41FE5" w:rsidTr="007E6A54">
        <w:trPr>
          <w:trHeight w:val="1528"/>
        </w:trPr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694" w:type="dxa"/>
            <w:shd w:val="clear" w:color="auto" w:fill="auto"/>
          </w:tcPr>
          <w:p w:rsidR="00606E35" w:rsidRPr="00F41FE5" w:rsidRDefault="00606E35" w:rsidP="007E6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и </w:t>
            </w:r>
            <w:r w:rsidR="00052092" w:rsidRPr="00F41FE5">
              <w:rPr>
                <w:rFonts w:ascii="Times New Roman" w:hAnsi="Times New Roman" w:cs="Times New Roman"/>
                <w:sz w:val="20"/>
                <w:szCs w:val="20"/>
              </w:rPr>
              <w:t>развитие аппаратно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программного комплекса «Безопасный город» на территории Хомутовского района Курской </w:t>
            </w:r>
            <w:r w:rsidR="00052092" w:rsidRPr="00F41FE5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F41FE5" w:rsidTr="007E6A54">
        <w:trPr>
          <w:trHeight w:val="15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F41FE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E35" w:rsidRPr="00F41FE5" w:rsidRDefault="00606E35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F41FE5" w:rsidTr="007E6A54">
        <w:trPr>
          <w:trHeight w:val="1554"/>
        </w:trPr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2694" w:type="dxa"/>
            <w:shd w:val="clear" w:color="auto" w:fill="auto"/>
          </w:tcPr>
          <w:p w:rsidR="00606E35" w:rsidRPr="00F41FE5" w:rsidRDefault="00606E35" w:rsidP="007E6A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развитию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606E35" w:rsidRPr="00F41FE5" w:rsidRDefault="00606E35" w:rsidP="007E6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F41FE5" w:rsidRDefault="00606E35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F41FE5" w:rsidRDefault="00606E35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052092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06E35" w:rsidRPr="00F41FE5" w:rsidRDefault="00606E35" w:rsidP="007E6A54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7E6A54" w:rsidRDefault="007E6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59FF" w:rsidRPr="00F41FE5" w:rsidRDefault="000759FF" w:rsidP="007E6A54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0759FF" w:rsidRPr="007E6A54" w:rsidRDefault="000759FF" w:rsidP="007E6A54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F41FE5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F41FE5">
        <w:rPr>
          <w:rFonts w:ascii="Times New Roman" w:hAnsi="Times New Roman" w:cs="Times New Roman"/>
          <w:bCs/>
          <w:sz w:val="24"/>
          <w:szCs w:val="24"/>
        </w:rPr>
        <w:t>«</w:t>
      </w:r>
      <w:r w:rsidRPr="00F41FE5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чрезвычайных ситуаций, обеспечения  пожарной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7E6A54">
        <w:rPr>
          <w:rFonts w:ascii="Times New Roman" w:hAnsi="Times New Roman"/>
          <w:sz w:val="24"/>
          <w:szCs w:val="24"/>
        </w:rPr>
        <w:t xml:space="preserve"> </w:t>
      </w:r>
      <w:r w:rsidRPr="00F41FE5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7E6A54" w:rsidRPr="00F41FE5" w:rsidRDefault="007E6A54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F41FE5" w:rsidRDefault="000759FF" w:rsidP="0007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FF" w:rsidRDefault="000759FF" w:rsidP="007E6A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54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населения  и территории от чрезвычайных ситуаций, обеспечения пожарной безопасности и безопасности людей  на водных объектах в Хомутовском районе Курской области»</w:t>
      </w:r>
    </w:p>
    <w:p w:rsidR="007E6A54" w:rsidRPr="007E6A54" w:rsidRDefault="007E6A54" w:rsidP="007E6A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694"/>
        <w:gridCol w:w="1842"/>
        <w:gridCol w:w="993"/>
        <w:gridCol w:w="1134"/>
        <w:gridCol w:w="850"/>
        <w:gridCol w:w="992"/>
        <w:gridCol w:w="993"/>
        <w:gridCol w:w="992"/>
        <w:gridCol w:w="709"/>
        <w:gridCol w:w="992"/>
        <w:gridCol w:w="709"/>
        <w:gridCol w:w="567"/>
      </w:tblGrid>
      <w:tr w:rsidR="000759FF" w:rsidRPr="00F41FE5" w:rsidTr="007E6A54">
        <w:trPr>
          <w:tblHeader/>
        </w:trPr>
        <w:tc>
          <w:tcPr>
            <w:tcW w:w="1701" w:type="dxa"/>
            <w:vMerge w:val="restart"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931" w:type="dxa"/>
            <w:gridSpan w:val="10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759FF" w:rsidRPr="00F41FE5" w:rsidTr="007E6A54">
        <w:trPr>
          <w:tblHeader/>
        </w:trPr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850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993" w:type="dxa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2020.</w:t>
            </w:r>
          </w:p>
        </w:tc>
        <w:tc>
          <w:tcPr>
            <w:tcW w:w="709" w:type="dxa"/>
          </w:tcPr>
          <w:p w:rsidR="000759FF" w:rsidRPr="00F41FE5" w:rsidRDefault="000759FF" w:rsidP="0007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759FF" w:rsidRPr="00F41FE5" w:rsidRDefault="000759FF" w:rsidP="0007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0759FF" w:rsidRPr="00F41FE5" w:rsidRDefault="000759FF" w:rsidP="0007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759FF" w:rsidRPr="00F41FE5" w:rsidTr="007E6A54">
        <w:trPr>
          <w:tblHeader/>
        </w:trPr>
        <w:tc>
          <w:tcPr>
            <w:tcW w:w="1701" w:type="dxa"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759FF" w:rsidRPr="00F41FE5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59FF" w:rsidRPr="00F41FE5" w:rsidTr="007E6A54">
        <w:trPr>
          <w:trHeight w:val="322"/>
        </w:trPr>
        <w:tc>
          <w:tcPr>
            <w:tcW w:w="1701" w:type="dxa"/>
            <w:vMerge w:val="restart"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Защита населен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территории от чрезвычайных ситуаций, обеспечения пожарной безо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 xml:space="preserve">пасности и безопасности людей 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на водных объектах в Хомутовском районе Курской области»</w:t>
            </w: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767,928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59FF" w:rsidRPr="00F41FE5" w:rsidTr="007E6A54">
        <w:trPr>
          <w:trHeight w:val="238"/>
        </w:trPr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767,928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30"/>
        </w:trPr>
        <w:tc>
          <w:tcPr>
            <w:tcW w:w="1701" w:type="dxa"/>
            <w:vMerge w:val="restart"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59FF" w:rsidRPr="00F41FE5" w:rsidRDefault="000759FF" w:rsidP="00075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ситуаций  природного и техногенного 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характера, пожаров, происшествий на водных объектах»</w:t>
            </w: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767,928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c>
          <w:tcPr>
            <w:tcW w:w="1701" w:type="dxa"/>
            <w:vMerge/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767,928</w:t>
            </w:r>
          </w:p>
        </w:tc>
        <w:tc>
          <w:tcPr>
            <w:tcW w:w="709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759FF" w:rsidRPr="007E6A54" w:rsidRDefault="000759FF" w:rsidP="007E6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 w:val="restart"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</w:t>
            </w:r>
            <w:r w:rsidR="007E6A54"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и правил поведения на водных объектах</w:t>
            </w: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 w:val="restart"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</w:t>
            </w: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защите населения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225,728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225,728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41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 w:val="restart"/>
            <w:shd w:val="clear" w:color="auto" w:fill="FFFFFF" w:themeFill="background1"/>
          </w:tcPr>
          <w:p w:rsidR="000759FF" w:rsidRPr="007E6A54" w:rsidRDefault="006F342E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0759FF" w:rsidRPr="007E6A54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Подпрограмма </w:t>
              </w:r>
            </w:hyperlink>
            <w:r w:rsidR="000759FF" w:rsidRPr="007E6A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аппаратно-программного комплекса «Безопасный город»</w:t>
            </w: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759FF" w:rsidRPr="007E6A54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 w:val="restart"/>
            <w:shd w:val="clear" w:color="auto" w:fill="FFFFFF" w:themeFill="background1"/>
          </w:tcPr>
          <w:p w:rsidR="000759FF" w:rsidRPr="00F41FE5" w:rsidRDefault="000759FF" w:rsidP="007E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F41FE5" w:rsidTr="007E6A54">
        <w:trPr>
          <w:trHeight w:val="301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0759FF" w:rsidTr="007E6A54">
        <w:trPr>
          <w:trHeight w:val="162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7E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0759FF" w:rsidRPr="00F41FE5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59FF" w:rsidRPr="00F41FE5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759FF" w:rsidRPr="000759FF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F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59FF" w:rsidRPr="007E6A54" w:rsidRDefault="000759FF" w:rsidP="0007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/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FC0666" w:rsidSect="00F41FE5">
      <w:headerReference w:type="default" r:id="rId17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EC" w:rsidRDefault="001177EC" w:rsidP="00447D83">
      <w:pPr>
        <w:spacing w:after="0" w:line="240" w:lineRule="auto"/>
      </w:pPr>
      <w:r>
        <w:separator/>
      </w:r>
    </w:p>
  </w:endnote>
  <w:endnote w:type="continuationSeparator" w:id="1">
    <w:p w:rsidR="001177EC" w:rsidRDefault="001177EC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EC" w:rsidRDefault="001177EC" w:rsidP="00447D83">
      <w:pPr>
        <w:spacing w:after="0" w:line="240" w:lineRule="auto"/>
      </w:pPr>
      <w:r>
        <w:separator/>
      </w:r>
    </w:p>
  </w:footnote>
  <w:footnote w:type="continuationSeparator" w:id="1">
    <w:p w:rsidR="001177EC" w:rsidRDefault="001177EC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26"/>
      <w:docPartObj>
        <w:docPartGallery w:val="Page Numbers (Top of Page)"/>
        <w:docPartUnique/>
      </w:docPartObj>
    </w:sdtPr>
    <w:sdtContent>
      <w:p w:rsidR="00F41FE5" w:rsidRDefault="006F342E">
        <w:pPr>
          <w:pStyle w:val="af9"/>
          <w:jc w:val="center"/>
        </w:pPr>
        <w:fldSimple w:instr=" PAGE   \* MERGEFORMAT ">
          <w:r w:rsidR="00712B7D">
            <w:rPr>
              <w:noProof/>
            </w:rPr>
            <w:t>37</w:t>
          </w:r>
        </w:fldSimple>
      </w:p>
    </w:sdtContent>
  </w:sdt>
  <w:p w:rsidR="00F41FE5" w:rsidRDefault="00F41FE5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E5" w:rsidRDefault="006F342E">
    <w:pPr>
      <w:pStyle w:val="af9"/>
      <w:jc w:val="center"/>
    </w:pPr>
    <w:fldSimple w:instr="PAGE   \* MERGEFORMAT">
      <w:r w:rsidR="00712B7D">
        <w:rPr>
          <w:noProof/>
        </w:rPr>
        <w:t>53</w:t>
      </w:r>
    </w:fldSimple>
  </w:p>
  <w:p w:rsidR="00F41FE5" w:rsidRDefault="00F41FE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3378F"/>
    <w:rsid w:val="00035008"/>
    <w:rsid w:val="00043E75"/>
    <w:rsid w:val="00046878"/>
    <w:rsid w:val="00047FBF"/>
    <w:rsid w:val="00052092"/>
    <w:rsid w:val="000759FF"/>
    <w:rsid w:val="0008047E"/>
    <w:rsid w:val="00085D0E"/>
    <w:rsid w:val="00095488"/>
    <w:rsid w:val="000A3C49"/>
    <w:rsid w:val="000D0638"/>
    <w:rsid w:val="000E2BE6"/>
    <w:rsid w:val="00100760"/>
    <w:rsid w:val="00102CDA"/>
    <w:rsid w:val="0010449B"/>
    <w:rsid w:val="001177EC"/>
    <w:rsid w:val="00121E4C"/>
    <w:rsid w:val="00141099"/>
    <w:rsid w:val="00144A3C"/>
    <w:rsid w:val="0014582C"/>
    <w:rsid w:val="00174FC9"/>
    <w:rsid w:val="001755A5"/>
    <w:rsid w:val="001768E2"/>
    <w:rsid w:val="00185C83"/>
    <w:rsid w:val="001B1366"/>
    <w:rsid w:val="001B1F5D"/>
    <w:rsid w:val="001B4C62"/>
    <w:rsid w:val="001C39F5"/>
    <w:rsid w:val="001C73B7"/>
    <w:rsid w:val="001E75C3"/>
    <w:rsid w:val="002005C8"/>
    <w:rsid w:val="00205117"/>
    <w:rsid w:val="00236FB0"/>
    <w:rsid w:val="00297C6A"/>
    <w:rsid w:val="002A0536"/>
    <w:rsid w:val="002A5915"/>
    <w:rsid w:val="002B12A3"/>
    <w:rsid w:val="002B2BF9"/>
    <w:rsid w:val="002C02C2"/>
    <w:rsid w:val="002C4AD7"/>
    <w:rsid w:val="002C6FB1"/>
    <w:rsid w:val="002E0EAB"/>
    <w:rsid w:val="002E4F29"/>
    <w:rsid w:val="002F6BE7"/>
    <w:rsid w:val="00315FEE"/>
    <w:rsid w:val="00327A5E"/>
    <w:rsid w:val="00340B40"/>
    <w:rsid w:val="00352671"/>
    <w:rsid w:val="00362BFB"/>
    <w:rsid w:val="00365198"/>
    <w:rsid w:val="00365E83"/>
    <w:rsid w:val="00375712"/>
    <w:rsid w:val="00380BC3"/>
    <w:rsid w:val="00380D7F"/>
    <w:rsid w:val="00390055"/>
    <w:rsid w:val="003922D9"/>
    <w:rsid w:val="003D0501"/>
    <w:rsid w:val="003D4F29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51F6"/>
    <w:rsid w:val="004A4638"/>
    <w:rsid w:val="004B35EB"/>
    <w:rsid w:val="004D1E4D"/>
    <w:rsid w:val="004E7F91"/>
    <w:rsid w:val="00516128"/>
    <w:rsid w:val="00516BE2"/>
    <w:rsid w:val="0052506D"/>
    <w:rsid w:val="00530B00"/>
    <w:rsid w:val="00542AD2"/>
    <w:rsid w:val="00543210"/>
    <w:rsid w:val="0055513F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06E35"/>
    <w:rsid w:val="00624930"/>
    <w:rsid w:val="00662B8F"/>
    <w:rsid w:val="00667D0B"/>
    <w:rsid w:val="006832BE"/>
    <w:rsid w:val="006B0D7A"/>
    <w:rsid w:val="006C6C54"/>
    <w:rsid w:val="006D10E7"/>
    <w:rsid w:val="006D23DD"/>
    <w:rsid w:val="006E22E4"/>
    <w:rsid w:val="006E750C"/>
    <w:rsid w:val="006F2B2D"/>
    <w:rsid w:val="006F342E"/>
    <w:rsid w:val="00703131"/>
    <w:rsid w:val="00712B7D"/>
    <w:rsid w:val="0071408D"/>
    <w:rsid w:val="00714576"/>
    <w:rsid w:val="007217CA"/>
    <w:rsid w:val="00733A80"/>
    <w:rsid w:val="007658DC"/>
    <w:rsid w:val="0077014D"/>
    <w:rsid w:val="00771437"/>
    <w:rsid w:val="00791AA1"/>
    <w:rsid w:val="007A261E"/>
    <w:rsid w:val="007A327A"/>
    <w:rsid w:val="007A5C07"/>
    <w:rsid w:val="007B35EE"/>
    <w:rsid w:val="007D29D2"/>
    <w:rsid w:val="007E6A54"/>
    <w:rsid w:val="007F5958"/>
    <w:rsid w:val="00804586"/>
    <w:rsid w:val="00813D1B"/>
    <w:rsid w:val="008157BE"/>
    <w:rsid w:val="00834580"/>
    <w:rsid w:val="008776A2"/>
    <w:rsid w:val="008A5816"/>
    <w:rsid w:val="008A5B15"/>
    <w:rsid w:val="008C0160"/>
    <w:rsid w:val="008D0B62"/>
    <w:rsid w:val="008D5AA4"/>
    <w:rsid w:val="008E64E0"/>
    <w:rsid w:val="00943630"/>
    <w:rsid w:val="0095090D"/>
    <w:rsid w:val="00955E96"/>
    <w:rsid w:val="009675EB"/>
    <w:rsid w:val="00980DD4"/>
    <w:rsid w:val="009964A2"/>
    <w:rsid w:val="009A2484"/>
    <w:rsid w:val="009A3AA9"/>
    <w:rsid w:val="009D48D6"/>
    <w:rsid w:val="009E2826"/>
    <w:rsid w:val="009E2DBC"/>
    <w:rsid w:val="009F08EA"/>
    <w:rsid w:val="009F0AEB"/>
    <w:rsid w:val="00A15DE7"/>
    <w:rsid w:val="00A20A77"/>
    <w:rsid w:val="00A35D34"/>
    <w:rsid w:val="00A62272"/>
    <w:rsid w:val="00A75A0F"/>
    <w:rsid w:val="00A94A5E"/>
    <w:rsid w:val="00A95977"/>
    <w:rsid w:val="00AA0E6E"/>
    <w:rsid w:val="00AB40D3"/>
    <w:rsid w:val="00AD0DB1"/>
    <w:rsid w:val="00AD5530"/>
    <w:rsid w:val="00AE06AD"/>
    <w:rsid w:val="00AE2016"/>
    <w:rsid w:val="00AF0F89"/>
    <w:rsid w:val="00AF5AF0"/>
    <w:rsid w:val="00B25BF0"/>
    <w:rsid w:val="00B340BE"/>
    <w:rsid w:val="00B44600"/>
    <w:rsid w:val="00B64BC5"/>
    <w:rsid w:val="00B673F8"/>
    <w:rsid w:val="00B75755"/>
    <w:rsid w:val="00B951A8"/>
    <w:rsid w:val="00B96638"/>
    <w:rsid w:val="00BB4B5F"/>
    <w:rsid w:val="00BC7142"/>
    <w:rsid w:val="00BD7ADF"/>
    <w:rsid w:val="00BF3E96"/>
    <w:rsid w:val="00C00241"/>
    <w:rsid w:val="00C13553"/>
    <w:rsid w:val="00C13F5B"/>
    <w:rsid w:val="00C32F92"/>
    <w:rsid w:val="00C44A69"/>
    <w:rsid w:val="00C50D83"/>
    <w:rsid w:val="00C54676"/>
    <w:rsid w:val="00C8706B"/>
    <w:rsid w:val="00C87496"/>
    <w:rsid w:val="00C92195"/>
    <w:rsid w:val="00C95AF9"/>
    <w:rsid w:val="00C974AC"/>
    <w:rsid w:val="00CC47BC"/>
    <w:rsid w:val="00CC53D5"/>
    <w:rsid w:val="00CD05C5"/>
    <w:rsid w:val="00CD2687"/>
    <w:rsid w:val="00CE1E61"/>
    <w:rsid w:val="00CE255C"/>
    <w:rsid w:val="00D0507C"/>
    <w:rsid w:val="00D3587E"/>
    <w:rsid w:val="00D53712"/>
    <w:rsid w:val="00D74BF3"/>
    <w:rsid w:val="00D82EEB"/>
    <w:rsid w:val="00D86DA8"/>
    <w:rsid w:val="00DA3750"/>
    <w:rsid w:val="00DC1680"/>
    <w:rsid w:val="00DC5531"/>
    <w:rsid w:val="00DF743B"/>
    <w:rsid w:val="00DF7C3C"/>
    <w:rsid w:val="00E111C6"/>
    <w:rsid w:val="00E17DE8"/>
    <w:rsid w:val="00E246FD"/>
    <w:rsid w:val="00E25761"/>
    <w:rsid w:val="00E42340"/>
    <w:rsid w:val="00E6638B"/>
    <w:rsid w:val="00E66DBD"/>
    <w:rsid w:val="00E8519B"/>
    <w:rsid w:val="00EA7566"/>
    <w:rsid w:val="00EB123A"/>
    <w:rsid w:val="00EB35A0"/>
    <w:rsid w:val="00EC6693"/>
    <w:rsid w:val="00ED403E"/>
    <w:rsid w:val="00ED5D10"/>
    <w:rsid w:val="00EE0F73"/>
    <w:rsid w:val="00EE4DF7"/>
    <w:rsid w:val="00EE64C6"/>
    <w:rsid w:val="00EE66C6"/>
    <w:rsid w:val="00EF0B56"/>
    <w:rsid w:val="00F12C36"/>
    <w:rsid w:val="00F12CF1"/>
    <w:rsid w:val="00F26B89"/>
    <w:rsid w:val="00F35501"/>
    <w:rsid w:val="00F41FE5"/>
    <w:rsid w:val="00F53CFB"/>
    <w:rsid w:val="00F607A8"/>
    <w:rsid w:val="00F6385B"/>
    <w:rsid w:val="00F75088"/>
    <w:rsid w:val="00F822E0"/>
    <w:rsid w:val="00F96AAB"/>
    <w:rsid w:val="00FA5FB9"/>
    <w:rsid w:val="00FB1C5B"/>
    <w:rsid w:val="00FC0666"/>
    <w:rsid w:val="00FE410A"/>
    <w:rsid w:val="00FE4211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s3">
    <w:name w:val="s3"/>
    <w:basedOn w:val="a0"/>
    <w:rsid w:val="00DA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8092-5120-4FE6-A3B4-1AB2B477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13123</Words>
  <Characters>74802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87750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6</cp:revision>
  <cp:lastPrinted>2022-12-28T14:38:00Z</cp:lastPrinted>
  <dcterms:created xsi:type="dcterms:W3CDTF">2023-01-13T12:48:00Z</dcterms:created>
  <dcterms:modified xsi:type="dcterms:W3CDTF">2023-01-30T09:20:00Z</dcterms:modified>
</cp:coreProperties>
</file>