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C2" w:rsidRPr="005C3CF6" w:rsidRDefault="005E4BC2" w:rsidP="00D56C58">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F37015">
        <w:rPr>
          <w:rFonts w:ascii="Times New Roman" w:hAnsi="Times New Roman"/>
          <w:i w:val="0"/>
          <w:caps/>
          <w:color w:val="FF0000"/>
          <w:sz w:val="32"/>
          <w:szCs w:val="32"/>
        </w:rPr>
        <w:t>Романовский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both"/>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color w:val="FF0000"/>
        </w:rPr>
      </w:pPr>
    </w:p>
    <w:p w:rsidR="005E4BC2" w:rsidRPr="005C3CF6" w:rsidRDefault="005E4BC2" w:rsidP="00D56C58">
      <w:pPr>
        <w:jc w:val="center"/>
        <w:rPr>
          <w:b/>
          <w:color w:val="FF0000"/>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5E4BC2" w:rsidP="00D56C58">
      <w:pPr>
        <w:jc w:val="center"/>
        <w:rPr>
          <w:b/>
          <w:sz w:val="32"/>
          <w:szCs w:val="32"/>
        </w:rPr>
      </w:pPr>
      <w:r w:rsidRPr="005C3CF6">
        <w:rPr>
          <w:b/>
          <w:sz w:val="32"/>
          <w:szCs w:val="32"/>
        </w:rPr>
        <w:t>2021</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r w:rsidR="00F37015">
              <w:rPr>
                <w:b/>
                <w:sz w:val="20"/>
                <w:szCs w:val="20"/>
              </w:rPr>
              <w:t>Романовского</w:t>
            </w:r>
            <w:r w:rsidRPr="005C3CF6">
              <w:rPr>
                <w:b/>
                <w:sz w:val="20"/>
                <w:szCs w:val="20"/>
              </w:rPr>
              <w:t xml:space="preserve"> поселения </w:t>
            </w:r>
            <w:proofErr w:type="spellStart"/>
            <w:r w:rsidR="00351268" w:rsidRPr="005C3CF6">
              <w:rPr>
                <w:b/>
                <w:sz w:val="20"/>
                <w:szCs w:val="20"/>
              </w:rPr>
              <w:t>Хомутовского</w:t>
            </w:r>
            <w:proofErr w:type="spellEnd"/>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r w:rsidR="00F37015">
              <w:rPr>
                <w:b/>
                <w:sz w:val="20"/>
                <w:szCs w:val="20"/>
              </w:rPr>
              <w:t>Романовского</w:t>
            </w:r>
            <w:r w:rsidRPr="005C3CF6">
              <w:rPr>
                <w:b/>
                <w:sz w:val="20"/>
                <w:szCs w:val="20"/>
              </w:rPr>
              <w:t xml:space="preserve"> поселения </w:t>
            </w:r>
            <w:proofErr w:type="spellStart"/>
            <w:r w:rsidR="00351268" w:rsidRPr="005C3CF6">
              <w:rPr>
                <w:b/>
                <w:sz w:val="20"/>
                <w:szCs w:val="20"/>
              </w:rPr>
              <w:t>Хомутовского</w:t>
            </w:r>
            <w:proofErr w:type="spellEnd"/>
            <w:r w:rsidRPr="005C3CF6">
              <w:rPr>
                <w:b/>
                <w:sz w:val="20"/>
                <w:szCs w:val="20"/>
              </w:rPr>
              <w:t xml:space="preserve"> района </w:t>
            </w:r>
            <w:proofErr w:type="gramStart"/>
            <w:r w:rsidRPr="005C3CF6">
              <w:rPr>
                <w:b/>
                <w:sz w:val="20"/>
                <w:szCs w:val="20"/>
              </w:rPr>
              <w:t>Курской  области</w:t>
            </w:r>
            <w:proofErr w:type="gramEnd"/>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proofErr w:type="gramStart"/>
            <w:r w:rsidR="00F37015">
              <w:rPr>
                <w:b/>
                <w:sz w:val="20"/>
                <w:szCs w:val="20"/>
              </w:rPr>
              <w:t>РОМАНОВСКИЙ</w:t>
            </w:r>
            <w:r w:rsidRPr="005C3CF6">
              <w:rPr>
                <w:b/>
                <w:sz w:val="20"/>
                <w:szCs w:val="20"/>
              </w:rPr>
              <w:t xml:space="preserve">  СЕЛЬСОВЕТ</w:t>
            </w:r>
            <w:proofErr w:type="gramEnd"/>
            <w:r w:rsidRPr="005C3CF6">
              <w:rPr>
                <w:b/>
                <w:sz w:val="20"/>
                <w:szCs w:val="20"/>
              </w:rPr>
              <w:t xml:space="preserve">»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F37015">
              <w:rPr>
                <w:b/>
                <w:sz w:val="20"/>
                <w:szCs w:val="20"/>
              </w:rPr>
              <w:t>Романовский</w:t>
            </w:r>
            <w:r w:rsidRPr="005C3CF6">
              <w:rPr>
                <w:b/>
                <w:sz w:val="20"/>
                <w:szCs w:val="20"/>
              </w:rPr>
              <w:t xml:space="preserve"> сельсовет» </w:t>
            </w:r>
            <w:proofErr w:type="spellStart"/>
            <w:r w:rsidR="00351268" w:rsidRPr="005C3CF6">
              <w:rPr>
                <w:b/>
                <w:sz w:val="20"/>
                <w:szCs w:val="20"/>
              </w:rPr>
              <w:t>Хомутовского</w:t>
            </w:r>
            <w:proofErr w:type="spellEnd"/>
            <w:r w:rsidRPr="005C3CF6">
              <w:rPr>
                <w:b/>
                <w:sz w:val="20"/>
                <w:szCs w:val="20"/>
              </w:rPr>
              <w:t xml:space="preserve"> района Курской области</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xml:space="preserve">. ПРАВИЛА И ОБЛАСТЬ ПРИМЕНЕНИЯ </w:t>
            </w:r>
            <w:proofErr w:type="spellStart"/>
            <w:r w:rsidRPr="005C3CF6">
              <w:rPr>
                <w:b/>
                <w:sz w:val="20"/>
                <w:szCs w:val="20"/>
              </w:rPr>
              <w:t>РАСЧеТНЫХ</w:t>
            </w:r>
            <w:proofErr w:type="spellEnd"/>
            <w:r w:rsidRPr="005C3CF6">
              <w:rPr>
                <w:b/>
                <w:sz w:val="20"/>
                <w:szCs w:val="20"/>
              </w:rPr>
              <w:t xml:space="preserve"> ПОКАЗАТЕЛЕЙ, СОДЕРЖАЩИХСЯ В ОСНОВНОЙ ЧАСТИ МЕСТНЫХ НОРМАТИВОВ ГРАДОСТРОИТЕЛЬНОГО ПРОЕКТИРОВАНИЯ «</w:t>
            </w:r>
            <w:r w:rsidR="00F37015">
              <w:rPr>
                <w:b/>
                <w:sz w:val="20"/>
                <w:szCs w:val="20"/>
              </w:rPr>
              <w:t>РОМАНОВСКИЙ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r w:rsidR="00F37015">
        <w:rPr>
          <w:color w:val="FF0000"/>
          <w:sz w:val="28"/>
          <w:szCs w:val="28"/>
        </w:rPr>
        <w:t>Романовский</w:t>
      </w:r>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r w:rsidR="00F37015">
        <w:rPr>
          <w:color w:val="FF0000"/>
          <w:sz w:val="28"/>
          <w:szCs w:val="28"/>
        </w:rPr>
        <w:t>Романовский</w:t>
      </w:r>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5C3CF6">
        <w:rPr>
          <w:rStyle w:val="FontStyle18"/>
          <w:sz w:val="28"/>
          <w:szCs w:val="28"/>
        </w:rPr>
        <w:t xml:space="preserve">Местные нормативы градостроительного проектирования </w:t>
      </w:r>
      <w:r w:rsidR="00F37015">
        <w:rPr>
          <w:rFonts w:ascii="Times New Roman" w:hAnsi="Times New Roman"/>
          <w:color w:val="FF0000"/>
          <w:sz w:val="28"/>
          <w:szCs w:val="28"/>
        </w:rPr>
        <w:t>Романовского</w:t>
      </w:r>
      <w:r w:rsidRPr="005C3CF6">
        <w:rPr>
          <w:rFonts w:ascii="Times New Roman" w:hAnsi="Times New Roman"/>
          <w:color w:val="FF0000"/>
          <w:sz w:val="28"/>
          <w:szCs w:val="28"/>
        </w:rPr>
        <w:t xml:space="preserve"> сельсовета </w:t>
      </w:r>
      <w:proofErr w:type="spellStart"/>
      <w:r w:rsidR="00351268" w:rsidRPr="005C3CF6">
        <w:rPr>
          <w:rFonts w:ascii="Times New Roman" w:hAnsi="Times New Roman"/>
          <w:color w:val="FF0000"/>
          <w:sz w:val="28"/>
          <w:szCs w:val="28"/>
        </w:rPr>
        <w:t>Хомутовского</w:t>
      </w:r>
      <w:proofErr w:type="spellEnd"/>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F37015">
        <w:rPr>
          <w:rFonts w:ascii="Times New Roman" w:hAnsi="Times New Roman"/>
          <w:sz w:val="28"/>
          <w:szCs w:val="28"/>
        </w:rPr>
        <w:t>Романовского</w:t>
      </w:r>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F37015">
        <w:rPr>
          <w:rFonts w:ascii="Times New Roman" w:hAnsi="Times New Roman"/>
          <w:color w:val="FF0000"/>
          <w:sz w:val="28"/>
          <w:szCs w:val="28"/>
        </w:rPr>
        <w:t>Романовского</w:t>
      </w:r>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 xml:space="preserve">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w:t>
      </w:r>
      <w:proofErr w:type="spellStart"/>
      <w:r w:rsidRPr="005C3CF6">
        <w:rPr>
          <w:sz w:val="28"/>
          <w:szCs w:val="28"/>
        </w:rPr>
        <w:t>кВ</w:t>
      </w:r>
      <w:proofErr w:type="spellEnd"/>
      <w:r w:rsidRPr="005C3CF6">
        <w:rPr>
          <w:sz w:val="28"/>
          <w:szCs w:val="28"/>
        </w:rPr>
        <w:t xml:space="preserve">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r w:rsidR="00F37015">
        <w:rPr>
          <w:b/>
          <w:sz w:val="28"/>
          <w:szCs w:val="28"/>
        </w:rPr>
        <w:t>Романовского</w:t>
      </w:r>
      <w:r w:rsidR="00CB154F" w:rsidRPr="005C3CF6">
        <w:rPr>
          <w:b/>
          <w:sz w:val="28"/>
          <w:szCs w:val="28"/>
        </w:rPr>
        <w:t xml:space="preserve"> поселения </w:t>
      </w:r>
      <w:proofErr w:type="spellStart"/>
      <w:r w:rsidR="00351268" w:rsidRPr="005C3CF6">
        <w:rPr>
          <w:b/>
          <w:sz w:val="28"/>
          <w:szCs w:val="28"/>
        </w:rPr>
        <w:t>Хомутовского</w:t>
      </w:r>
      <w:proofErr w:type="spellEnd"/>
      <w:r w:rsidR="00CB154F" w:rsidRPr="005C3CF6">
        <w:rPr>
          <w:b/>
          <w:sz w:val="28"/>
          <w:szCs w:val="28"/>
        </w:rPr>
        <w:t xml:space="preserve"> района Курской области</w:t>
      </w:r>
    </w:p>
    <w:p w:rsidR="00CD4B86" w:rsidRPr="00CD4B86" w:rsidRDefault="00CD4B86" w:rsidP="00CD4B86">
      <w:pPr>
        <w:spacing w:before="120" w:after="120"/>
        <w:ind w:right="-568" w:firstLine="709"/>
        <w:jc w:val="both"/>
        <w:outlineLvl w:val="0"/>
        <w:rPr>
          <w:bCs/>
          <w:sz w:val="28"/>
          <w:szCs w:val="28"/>
        </w:rPr>
      </w:pPr>
      <w:r w:rsidRPr="00CD4B86">
        <w:rPr>
          <w:sz w:val="28"/>
          <w:szCs w:val="28"/>
        </w:rPr>
        <w:t xml:space="preserve">Муниципальное образование - Романовский сельсовет расположен в северо-восточной части </w:t>
      </w:r>
      <w:proofErr w:type="spellStart"/>
      <w:r w:rsidRPr="00CD4B86">
        <w:rPr>
          <w:sz w:val="28"/>
          <w:szCs w:val="28"/>
        </w:rPr>
        <w:t>Хомутовского</w:t>
      </w:r>
      <w:proofErr w:type="spellEnd"/>
      <w:r w:rsidRPr="00CD4B86">
        <w:rPr>
          <w:sz w:val="28"/>
          <w:szCs w:val="28"/>
        </w:rPr>
        <w:t xml:space="preserve"> района Курской области. Сельсовет состоит из единого массива, его общая площадь составляет 131,92 км</w:t>
      </w:r>
      <w:r w:rsidRPr="00CD4B86">
        <w:rPr>
          <w:sz w:val="28"/>
          <w:szCs w:val="28"/>
          <w:vertAlign w:val="superscript"/>
        </w:rPr>
        <w:t>2</w:t>
      </w:r>
      <w:r w:rsidRPr="00CD4B86">
        <w:rPr>
          <w:sz w:val="28"/>
          <w:szCs w:val="28"/>
        </w:rPr>
        <w:t xml:space="preserve">. </w:t>
      </w:r>
    </w:p>
    <w:p w:rsidR="00CD4B86" w:rsidRPr="00CD4B86" w:rsidRDefault="00CD4B86" w:rsidP="00CD4B86">
      <w:pPr>
        <w:spacing w:before="120" w:after="120"/>
        <w:ind w:right="-568" w:firstLine="709"/>
        <w:jc w:val="both"/>
        <w:outlineLvl w:val="0"/>
        <w:rPr>
          <w:sz w:val="28"/>
          <w:szCs w:val="28"/>
        </w:rPr>
      </w:pPr>
      <w:r w:rsidRPr="00CD4B86">
        <w:rPr>
          <w:bCs/>
          <w:sz w:val="28"/>
          <w:szCs w:val="28"/>
        </w:rPr>
        <w:t xml:space="preserve">Границы и статус </w:t>
      </w:r>
      <w:r w:rsidRPr="00CD4B86">
        <w:rPr>
          <w:sz w:val="28"/>
          <w:szCs w:val="28"/>
        </w:rPr>
        <w:t>Романовского</w:t>
      </w:r>
      <w:r w:rsidRPr="00CD4B86">
        <w:rPr>
          <w:bCs/>
          <w:sz w:val="28"/>
          <w:szCs w:val="28"/>
        </w:rPr>
        <w:t xml:space="preserve"> сельсовета установлены Законом Курской области № 48-ЗКО «О муниципальных образованиях Курской области</w:t>
      </w:r>
      <w:r w:rsidRPr="00CD4B86">
        <w:rPr>
          <w:sz w:val="28"/>
          <w:szCs w:val="28"/>
        </w:rPr>
        <w:t xml:space="preserve">» от 21 </w:t>
      </w:r>
      <w:r w:rsidRPr="00CD4B86">
        <w:rPr>
          <w:bCs/>
          <w:sz w:val="28"/>
          <w:szCs w:val="28"/>
        </w:rPr>
        <w:t>октября</w:t>
      </w:r>
      <w:r w:rsidRPr="00CD4B86">
        <w:rPr>
          <w:sz w:val="28"/>
          <w:szCs w:val="28"/>
        </w:rPr>
        <w:t xml:space="preserve"> 2004 года и Законом Курской области от 26 апреля 2010 года № 26-ЗКО, были преобразованы путём объединения, не влекущего изменения границ иных муниципальных образований, граничащие между собой муниципальные образования </w:t>
      </w:r>
      <w:proofErr w:type="spellStart"/>
      <w:r w:rsidRPr="00CD4B86">
        <w:rPr>
          <w:sz w:val="28"/>
          <w:szCs w:val="28"/>
        </w:rPr>
        <w:t>Старшенский</w:t>
      </w:r>
      <w:proofErr w:type="spellEnd"/>
      <w:r w:rsidRPr="00CD4B86">
        <w:rPr>
          <w:sz w:val="28"/>
          <w:szCs w:val="28"/>
        </w:rPr>
        <w:t xml:space="preserve"> сельсовет и Романовский сельсовет в Романовский сельсовет. Территория сельсовета определена границами, существующими на момент принятия Устава Романовского сельсовета </w:t>
      </w:r>
      <w:proofErr w:type="spellStart"/>
      <w:r w:rsidRPr="00CD4B86">
        <w:rPr>
          <w:sz w:val="28"/>
          <w:szCs w:val="28"/>
        </w:rPr>
        <w:t>Хомутовского</w:t>
      </w:r>
      <w:proofErr w:type="spellEnd"/>
      <w:r w:rsidRPr="00CD4B86">
        <w:rPr>
          <w:sz w:val="28"/>
          <w:szCs w:val="28"/>
        </w:rPr>
        <w:t xml:space="preserve"> района Курской области, в котором неотъемлемой частью и официальным документом, фиксирующим границы сельсовета, является схема и описание границ Романовского сельсовета (Приложения №1 Устава).</w:t>
      </w:r>
    </w:p>
    <w:p w:rsidR="00CD4B86" w:rsidRPr="00CD4B86" w:rsidRDefault="00CD4B86" w:rsidP="00CD4B86">
      <w:pPr>
        <w:spacing w:before="120" w:after="120"/>
        <w:ind w:right="-568" w:firstLine="709"/>
        <w:jc w:val="both"/>
        <w:outlineLvl w:val="0"/>
        <w:rPr>
          <w:sz w:val="28"/>
          <w:szCs w:val="28"/>
        </w:rPr>
      </w:pPr>
      <w:r w:rsidRPr="00CD4B86">
        <w:rPr>
          <w:sz w:val="28"/>
          <w:szCs w:val="28"/>
        </w:rPr>
        <w:t>Расстояние до районного центра пос. Хомутовка – 12 км. Ближайшая железнодорожная станция пассажирского сообщения – г. Дмитриев, которая находится на расстоянии 54 км.</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В состав сельсовета входит семнадцать населенных пунктов: с. Романово, п. </w:t>
      </w:r>
      <w:proofErr w:type="spellStart"/>
      <w:r w:rsidRPr="00CD4B86">
        <w:rPr>
          <w:sz w:val="28"/>
          <w:szCs w:val="28"/>
        </w:rPr>
        <w:t>Бибиков</w:t>
      </w:r>
      <w:proofErr w:type="spellEnd"/>
      <w:r w:rsidRPr="00CD4B86">
        <w:rPr>
          <w:sz w:val="28"/>
          <w:szCs w:val="28"/>
        </w:rPr>
        <w:t xml:space="preserve">, с. </w:t>
      </w:r>
      <w:proofErr w:type="spellStart"/>
      <w:r w:rsidRPr="00CD4B86">
        <w:rPr>
          <w:sz w:val="28"/>
          <w:szCs w:val="28"/>
        </w:rPr>
        <w:t>Веть</w:t>
      </w:r>
      <w:proofErr w:type="spellEnd"/>
      <w:r w:rsidRPr="00CD4B86">
        <w:rPr>
          <w:sz w:val="28"/>
          <w:szCs w:val="28"/>
        </w:rPr>
        <w:t xml:space="preserve">, х. Жуков, п. Заречье, п. </w:t>
      </w:r>
      <w:proofErr w:type="spellStart"/>
      <w:r w:rsidRPr="00CD4B86">
        <w:rPr>
          <w:sz w:val="28"/>
          <w:szCs w:val="28"/>
        </w:rPr>
        <w:t>Плетнёв</w:t>
      </w:r>
      <w:proofErr w:type="spellEnd"/>
      <w:r w:rsidRPr="00CD4B86">
        <w:rPr>
          <w:sz w:val="28"/>
          <w:szCs w:val="28"/>
        </w:rPr>
        <w:t xml:space="preserve">, п. </w:t>
      </w:r>
      <w:proofErr w:type="spellStart"/>
      <w:r w:rsidRPr="00CD4B86">
        <w:rPr>
          <w:sz w:val="28"/>
          <w:szCs w:val="28"/>
        </w:rPr>
        <w:t>Подлесная</w:t>
      </w:r>
      <w:proofErr w:type="spellEnd"/>
      <w:r w:rsidRPr="00CD4B86">
        <w:rPr>
          <w:sz w:val="28"/>
          <w:szCs w:val="28"/>
        </w:rPr>
        <w:t xml:space="preserve"> Поляна, п. Редкие Дубки, п. Шевченко, с. Старшее, д. Алексина, с. </w:t>
      </w:r>
      <w:proofErr w:type="spellStart"/>
      <w:r w:rsidRPr="00CD4B86">
        <w:rPr>
          <w:sz w:val="28"/>
          <w:szCs w:val="28"/>
        </w:rPr>
        <w:t>Деменино</w:t>
      </w:r>
      <w:proofErr w:type="spellEnd"/>
      <w:r w:rsidRPr="00CD4B86">
        <w:rPr>
          <w:sz w:val="28"/>
          <w:szCs w:val="28"/>
        </w:rPr>
        <w:t xml:space="preserve">, с. </w:t>
      </w:r>
      <w:proofErr w:type="spellStart"/>
      <w:r w:rsidRPr="00CD4B86">
        <w:rPr>
          <w:sz w:val="28"/>
          <w:szCs w:val="28"/>
        </w:rPr>
        <w:t>Клинцы</w:t>
      </w:r>
      <w:proofErr w:type="spellEnd"/>
      <w:r w:rsidRPr="00CD4B86">
        <w:rPr>
          <w:sz w:val="28"/>
          <w:szCs w:val="28"/>
        </w:rPr>
        <w:t xml:space="preserve">, д. </w:t>
      </w:r>
      <w:proofErr w:type="spellStart"/>
      <w:r w:rsidRPr="00CD4B86">
        <w:rPr>
          <w:sz w:val="28"/>
          <w:szCs w:val="28"/>
        </w:rPr>
        <w:t>Мельничище</w:t>
      </w:r>
      <w:proofErr w:type="spellEnd"/>
      <w:r w:rsidRPr="00CD4B86">
        <w:rPr>
          <w:sz w:val="28"/>
          <w:szCs w:val="28"/>
        </w:rPr>
        <w:t xml:space="preserve">, д. </w:t>
      </w:r>
      <w:proofErr w:type="spellStart"/>
      <w:r w:rsidRPr="00CD4B86">
        <w:rPr>
          <w:sz w:val="28"/>
          <w:szCs w:val="28"/>
        </w:rPr>
        <w:t>Самохваловка</w:t>
      </w:r>
      <w:proofErr w:type="spellEnd"/>
      <w:r w:rsidRPr="00CD4B86">
        <w:rPr>
          <w:sz w:val="28"/>
          <w:szCs w:val="28"/>
        </w:rPr>
        <w:t xml:space="preserve">, д. </w:t>
      </w:r>
      <w:proofErr w:type="spellStart"/>
      <w:r w:rsidRPr="00CD4B86">
        <w:rPr>
          <w:sz w:val="28"/>
          <w:szCs w:val="28"/>
        </w:rPr>
        <w:t>Святозерка</w:t>
      </w:r>
      <w:proofErr w:type="spellEnd"/>
      <w:r w:rsidRPr="00CD4B86">
        <w:rPr>
          <w:sz w:val="28"/>
          <w:szCs w:val="28"/>
        </w:rPr>
        <w:t xml:space="preserve">, п. 3-й </w:t>
      </w:r>
      <w:proofErr w:type="spellStart"/>
      <w:r w:rsidRPr="00CD4B86">
        <w:rPr>
          <w:sz w:val="28"/>
          <w:szCs w:val="28"/>
        </w:rPr>
        <w:t>Старшенский</w:t>
      </w:r>
      <w:proofErr w:type="spellEnd"/>
      <w:r w:rsidRPr="00CD4B86">
        <w:rPr>
          <w:sz w:val="28"/>
          <w:szCs w:val="28"/>
        </w:rPr>
        <w:t>. Административным центром является с. Романово. Численность населения на 01.01.2015 г. составила 722 человека.</w:t>
      </w:r>
    </w:p>
    <w:p w:rsidR="00CD4B86" w:rsidRPr="00CD4B86" w:rsidRDefault="00CD4B86" w:rsidP="00CD4B86">
      <w:pPr>
        <w:spacing w:before="120" w:after="120"/>
        <w:ind w:right="-568" w:firstLine="709"/>
        <w:jc w:val="both"/>
        <w:outlineLvl w:val="0"/>
        <w:rPr>
          <w:sz w:val="28"/>
          <w:szCs w:val="28"/>
        </w:rPr>
      </w:pPr>
      <w:r w:rsidRPr="00CD4B86">
        <w:rPr>
          <w:sz w:val="28"/>
          <w:szCs w:val="28"/>
        </w:rPr>
        <w:t>Таблица. Сведения о населении муниципального образования (по населенным пунктам).</w:t>
      </w:r>
    </w:p>
    <w:tbl>
      <w:tblPr>
        <w:tblW w:w="4962" w:type="pct"/>
        <w:tblInd w:w="-176" w:type="dxa"/>
        <w:tblLayout w:type="fixed"/>
        <w:tblLook w:val="0000" w:firstRow="0" w:lastRow="0" w:firstColumn="0" w:lastColumn="0" w:noHBand="0" w:noVBand="0"/>
      </w:tblPr>
      <w:tblGrid>
        <w:gridCol w:w="486"/>
        <w:gridCol w:w="2065"/>
        <w:gridCol w:w="935"/>
        <w:gridCol w:w="1208"/>
        <w:gridCol w:w="805"/>
        <w:gridCol w:w="1206"/>
        <w:gridCol w:w="1075"/>
        <w:gridCol w:w="1206"/>
      </w:tblGrid>
      <w:tr w:rsidR="00CD4B86" w:rsidRPr="00CD4B86" w:rsidTr="003B52FF">
        <w:trPr>
          <w:cantSplit/>
        </w:trPr>
        <w:tc>
          <w:tcPr>
            <w:tcW w:w="271" w:type="pct"/>
            <w:vMerge w:val="restart"/>
            <w:tcBorders>
              <w:top w:val="single" w:sz="6" w:space="0" w:color="auto"/>
              <w:left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w:t>
            </w:r>
          </w:p>
          <w:p w:rsidR="00CD4B86" w:rsidRPr="00CD4B86" w:rsidRDefault="00CD4B86" w:rsidP="00CD4B86">
            <w:pPr>
              <w:spacing w:before="120" w:after="120"/>
              <w:ind w:right="-568" w:firstLine="709"/>
              <w:jc w:val="both"/>
              <w:outlineLvl w:val="0"/>
              <w:rPr>
                <w:sz w:val="28"/>
                <w:szCs w:val="28"/>
              </w:rPr>
            </w:pPr>
            <w:r w:rsidRPr="00CD4B86">
              <w:rPr>
                <w:sz w:val="28"/>
                <w:szCs w:val="28"/>
              </w:rPr>
              <w:t>п/п</w:t>
            </w:r>
          </w:p>
        </w:tc>
        <w:tc>
          <w:tcPr>
            <w:tcW w:w="1149" w:type="pct"/>
            <w:vMerge w:val="restart"/>
            <w:tcBorders>
              <w:top w:val="single" w:sz="6" w:space="0" w:color="auto"/>
              <w:left w:val="single" w:sz="4"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Наименование населенного пункта</w:t>
            </w:r>
          </w:p>
        </w:tc>
        <w:tc>
          <w:tcPr>
            <w:tcW w:w="1192" w:type="pct"/>
            <w:gridSpan w:val="2"/>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Удаленность (км.)</w:t>
            </w:r>
          </w:p>
        </w:tc>
        <w:tc>
          <w:tcPr>
            <w:tcW w:w="448" w:type="pct"/>
            <w:vMerge w:val="restart"/>
            <w:tcBorders>
              <w:top w:val="single" w:sz="6" w:space="0" w:color="auto"/>
              <w:left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Число дворов</w:t>
            </w:r>
          </w:p>
        </w:tc>
        <w:tc>
          <w:tcPr>
            <w:tcW w:w="671" w:type="pct"/>
            <w:vMerge w:val="restart"/>
            <w:tcBorders>
              <w:top w:val="single" w:sz="6" w:space="0" w:color="auto"/>
              <w:left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Общая численность, чел.</w:t>
            </w:r>
          </w:p>
        </w:tc>
        <w:tc>
          <w:tcPr>
            <w:tcW w:w="598" w:type="pct"/>
            <w:vMerge w:val="restart"/>
            <w:tcBorders>
              <w:top w:val="single" w:sz="6" w:space="0" w:color="auto"/>
              <w:left w:val="nil"/>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в </w:t>
            </w:r>
            <w:proofErr w:type="spellStart"/>
            <w:r w:rsidRPr="00CD4B86">
              <w:rPr>
                <w:sz w:val="28"/>
                <w:szCs w:val="28"/>
              </w:rPr>
              <w:t>т.ч</w:t>
            </w:r>
            <w:proofErr w:type="spellEnd"/>
            <w:r w:rsidRPr="00CD4B86">
              <w:rPr>
                <w:sz w:val="28"/>
                <w:szCs w:val="28"/>
              </w:rPr>
              <w:t>. трудо</w:t>
            </w:r>
            <w:r w:rsidRPr="00CD4B86">
              <w:rPr>
                <w:sz w:val="28"/>
                <w:szCs w:val="28"/>
              </w:rPr>
              <w:softHyphen/>
              <w:t>способного возраста</w:t>
            </w:r>
          </w:p>
        </w:tc>
        <w:tc>
          <w:tcPr>
            <w:tcW w:w="671" w:type="pct"/>
            <w:vMerge w:val="restart"/>
            <w:tcBorders>
              <w:top w:val="single" w:sz="6" w:space="0" w:color="auto"/>
              <w:left w:val="nil"/>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в </w:t>
            </w:r>
            <w:proofErr w:type="spellStart"/>
            <w:r w:rsidRPr="00CD4B86">
              <w:rPr>
                <w:sz w:val="28"/>
                <w:szCs w:val="28"/>
              </w:rPr>
              <w:t>т.ч</w:t>
            </w:r>
            <w:proofErr w:type="spellEnd"/>
            <w:r w:rsidRPr="00CD4B86">
              <w:rPr>
                <w:sz w:val="28"/>
                <w:szCs w:val="28"/>
              </w:rPr>
              <w:t>. пенсионеров</w:t>
            </w:r>
          </w:p>
        </w:tc>
      </w:tr>
      <w:tr w:rsidR="00CD4B86" w:rsidRPr="00CD4B86" w:rsidTr="003B52FF">
        <w:trPr>
          <w:cantSplit/>
        </w:trPr>
        <w:tc>
          <w:tcPr>
            <w:tcW w:w="271" w:type="pct"/>
            <w:vMerge/>
            <w:tcBorders>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vMerge/>
            <w:tcBorders>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от районного центра *</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от центра муниципального образования</w:t>
            </w:r>
          </w:p>
        </w:tc>
        <w:tc>
          <w:tcPr>
            <w:tcW w:w="448" w:type="pct"/>
            <w:vMerge/>
            <w:tcBorders>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c>
          <w:tcPr>
            <w:tcW w:w="671" w:type="pct"/>
            <w:vMerge/>
            <w:tcBorders>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c>
          <w:tcPr>
            <w:tcW w:w="598" w:type="pct"/>
            <w:vMerge/>
            <w:tcBorders>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c>
          <w:tcPr>
            <w:tcW w:w="671" w:type="pct"/>
            <w:vMerge/>
            <w:tcBorders>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с. Романово</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12</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59</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170</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99</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46</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п. </w:t>
            </w:r>
            <w:proofErr w:type="spellStart"/>
            <w:r w:rsidRPr="00CD4B86">
              <w:rPr>
                <w:sz w:val="28"/>
                <w:szCs w:val="28"/>
              </w:rPr>
              <w:t>Бибиков</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18</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12</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с. </w:t>
            </w:r>
            <w:proofErr w:type="spellStart"/>
            <w:r w:rsidRPr="00CD4B86">
              <w:rPr>
                <w:sz w:val="28"/>
                <w:szCs w:val="28"/>
              </w:rPr>
              <w:t>Веть</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18,0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12</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39</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96</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48</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х. Жуков</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14</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Заречье</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16</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п. </w:t>
            </w:r>
            <w:proofErr w:type="spellStart"/>
            <w:r w:rsidRPr="00CD4B86">
              <w:rPr>
                <w:sz w:val="28"/>
                <w:szCs w:val="28"/>
              </w:rPr>
              <w:t>Плетнёв</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16,5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10,5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п. </w:t>
            </w:r>
            <w:proofErr w:type="spellStart"/>
            <w:r w:rsidRPr="00CD4B86">
              <w:rPr>
                <w:sz w:val="28"/>
                <w:szCs w:val="28"/>
              </w:rPr>
              <w:t>Подлесная</w:t>
            </w:r>
            <w:proofErr w:type="spellEnd"/>
            <w:r w:rsidRPr="00CD4B86">
              <w:rPr>
                <w:sz w:val="28"/>
                <w:szCs w:val="28"/>
              </w:rPr>
              <w:t xml:space="preserve"> Поляна</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15,0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3,0</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10</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10</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Редкие Дубки</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15,5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п. Шевченко</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23</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40</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25</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с. Старшее</w:t>
            </w:r>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15,5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58</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165</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98</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54</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д. </w:t>
            </w:r>
            <w:proofErr w:type="spellStart"/>
            <w:r w:rsidRPr="00CD4B86">
              <w:rPr>
                <w:sz w:val="28"/>
                <w:szCs w:val="28"/>
              </w:rPr>
              <w:t>Алёксина</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с. </w:t>
            </w:r>
            <w:proofErr w:type="spellStart"/>
            <w:r w:rsidRPr="00CD4B86">
              <w:rPr>
                <w:sz w:val="28"/>
                <w:szCs w:val="28"/>
              </w:rPr>
              <w:t>Деменино</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20,5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14,5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34</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143</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44</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с. </w:t>
            </w:r>
            <w:proofErr w:type="spellStart"/>
            <w:r w:rsidRPr="00CD4B86">
              <w:rPr>
                <w:sz w:val="28"/>
                <w:szCs w:val="28"/>
              </w:rPr>
              <w:t>Клинцы</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д. </w:t>
            </w:r>
            <w:proofErr w:type="spellStart"/>
            <w:r w:rsidRPr="00CD4B86">
              <w:rPr>
                <w:sz w:val="28"/>
                <w:szCs w:val="28"/>
              </w:rPr>
              <w:t>Мельничище</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13,5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д. </w:t>
            </w:r>
            <w:proofErr w:type="spellStart"/>
            <w:r w:rsidRPr="00CD4B86">
              <w:rPr>
                <w:sz w:val="28"/>
                <w:szCs w:val="28"/>
              </w:rPr>
              <w:t>Самохваловка</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23,5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17,5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д. </w:t>
            </w:r>
            <w:proofErr w:type="spellStart"/>
            <w:r w:rsidRPr="00CD4B86">
              <w:rPr>
                <w:sz w:val="28"/>
                <w:szCs w:val="28"/>
              </w:rPr>
              <w:t>Святозёрка</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23,0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17</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8</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10</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w:t>
            </w:r>
          </w:p>
        </w:tc>
      </w:tr>
      <w:tr w:rsidR="00CD4B86" w:rsidRPr="00CD4B86" w:rsidTr="003B52FF">
        <w:trPr>
          <w:cantSplit/>
        </w:trPr>
        <w:tc>
          <w:tcPr>
            <w:tcW w:w="271"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numPr>
                <w:ilvl w:val="0"/>
                <w:numId w:val="26"/>
              </w:numPr>
              <w:spacing w:before="120" w:after="120"/>
              <w:ind w:right="-568"/>
              <w:jc w:val="both"/>
              <w:outlineLvl w:val="0"/>
              <w:rPr>
                <w:sz w:val="28"/>
                <w:szCs w:val="28"/>
              </w:rPr>
            </w:pPr>
          </w:p>
        </w:tc>
        <w:tc>
          <w:tcPr>
            <w:tcW w:w="1149"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п. 3-й </w:t>
            </w:r>
            <w:proofErr w:type="spellStart"/>
            <w:r w:rsidRPr="00CD4B86">
              <w:rPr>
                <w:sz w:val="28"/>
                <w:szCs w:val="28"/>
              </w:rPr>
              <w:t>Старшенский</w:t>
            </w:r>
            <w:proofErr w:type="spellEnd"/>
          </w:p>
        </w:tc>
        <w:tc>
          <w:tcPr>
            <w:tcW w:w="52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11,5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5,5</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16</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w:t>
            </w:r>
          </w:p>
        </w:tc>
      </w:tr>
      <w:tr w:rsidR="00CD4B86" w:rsidRPr="00CD4B86" w:rsidTr="003B52FF">
        <w:trPr>
          <w:cantSplit/>
        </w:trPr>
        <w:tc>
          <w:tcPr>
            <w:tcW w:w="2612" w:type="pct"/>
            <w:gridSpan w:val="4"/>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Итого:</w:t>
            </w:r>
          </w:p>
        </w:tc>
        <w:tc>
          <w:tcPr>
            <w:tcW w:w="448"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272</w:t>
            </w:r>
          </w:p>
        </w:tc>
        <w:tc>
          <w:tcPr>
            <w:tcW w:w="671"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722</w:t>
            </w:r>
          </w:p>
        </w:tc>
        <w:tc>
          <w:tcPr>
            <w:tcW w:w="598"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339</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275</w:t>
            </w:r>
          </w:p>
        </w:tc>
      </w:tr>
    </w:tbl>
    <w:p w:rsidR="00CD4B86" w:rsidRPr="00CD4B86" w:rsidRDefault="00CD4B86" w:rsidP="00CD4B86">
      <w:pPr>
        <w:spacing w:before="120" w:after="120"/>
        <w:ind w:right="-568" w:firstLine="709"/>
        <w:jc w:val="both"/>
        <w:outlineLvl w:val="0"/>
        <w:rPr>
          <w:sz w:val="28"/>
          <w:szCs w:val="28"/>
        </w:rPr>
      </w:pPr>
      <w:r w:rsidRPr="00CD4B86">
        <w:rPr>
          <w:sz w:val="28"/>
          <w:szCs w:val="28"/>
        </w:rPr>
        <w:t>С точки зрения внешних транспортных связей муниципальное образование имеет хорошее расположение. Внешние транспортные связи Романовского сельсовета осуществляются автомобильным транспортом. Основной въезд на территорию с. Романово осуществляется по автомобильной дороге регионального значения А142 «</w:t>
      </w:r>
      <w:proofErr w:type="spellStart"/>
      <w:r w:rsidRPr="00CD4B86">
        <w:rPr>
          <w:sz w:val="28"/>
          <w:szCs w:val="28"/>
        </w:rPr>
        <w:t>Муханово</w:t>
      </w:r>
      <w:proofErr w:type="spellEnd"/>
      <w:r w:rsidRPr="00CD4B86">
        <w:rPr>
          <w:sz w:val="28"/>
          <w:szCs w:val="28"/>
        </w:rPr>
        <w:t xml:space="preserve"> - Хомутовка», Е93 Е391 «</w:t>
      </w:r>
      <w:proofErr w:type="spellStart"/>
      <w:r w:rsidRPr="00CD4B86">
        <w:rPr>
          <w:sz w:val="28"/>
          <w:szCs w:val="28"/>
        </w:rPr>
        <w:t>Тросна</w:t>
      </w:r>
      <w:proofErr w:type="spellEnd"/>
      <w:r w:rsidRPr="00CD4B86">
        <w:rPr>
          <w:sz w:val="28"/>
          <w:szCs w:val="28"/>
        </w:rPr>
        <w:t xml:space="preserve"> - Железногорск – Калиновка».</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Муниципальное образование </w:t>
      </w:r>
      <w:proofErr w:type="spellStart"/>
      <w:r w:rsidRPr="00CD4B86">
        <w:rPr>
          <w:sz w:val="28"/>
          <w:szCs w:val="28"/>
        </w:rPr>
        <w:t>негазифицировано</w:t>
      </w:r>
      <w:proofErr w:type="spellEnd"/>
      <w:r w:rsidRPr="00CD4B86">
        <w:rPr>
          <w:sz w:val="28"/>
          <w:szCs w:val="28"/>
        </w:rPr>
        <w:t>. Основным видом деятельности населения является сельское хозяйство.</w:t>
      </w:r>
    </w:p>
    <w:p w:rsidR="00CD4B86" w:rsidRPr="00CD4B86" w:rsidRDefault="00CD4B86" w:rsidP="00CD4B86">
      <w:pPr>
        <w:spacing w:before="120" w:after="120"/>
        <w:ind w:right="-568" w:firstLine="709"/>
        <w:jc w:val="both"/>
        <w:outlineLvl w:val="0"/>
        <w:rPr>
          <w:sz w:val="28"/>
          <w:szCs w:val="28"/>
        </w:rPr>
      </w:pPr>
      <w:r w:rsidRPr="00CD4B86">
        <w:rPr>
          <w:sz w:val="28"/>
          <w:szCs w:val="28"/>
        </w:rPr>
        <w:t>История.</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Существует предположение, что село Романово появилось после 1709 года, когда Пётр 1 возвращался с победой с Полтавской битвы. По пути </w:t>
      </w:r>
      <w:r w:rsidRPr="00CD4B86">
        <w:rPr>
          <w:sz w:val="28"/>
          <w:szCs w:val="28"/>
        </w:rPr>
        <w:lastRenderedPageBreak/>
        <w:t>следования армии царь дарил отличившимся воинам земли. Так один из солдат, получивший «награду», назвал свою земельную долю «Романовской», впоследствии прижилось более короткое – Романово.</w:t>
      </w:r>
    </w:p>
    <w:p w:rsidR="00CD4B86" w:rsidRPr="00CD4B86" w:rsidRDefault="00CD4B86" w:rsidP="00CD4B86">
      <w:pPr>
        <w:spacing w:before="120" w:after="120"/>
        <w:ind w:right="-568" w:firstLine="709"/>
        <w:jc w:val="both"/>
        <w:outlineLvl w:val="0"/>
        <w:rPr>
          <w:bCs/>
          <w:i/>
          <w:iCs/>
          <w:sz w:val="28"/>
          <w:szCs w:val="28"/>
          <w:lang w:val="x-none"/>
        </w:rPr>
      </w:pPr>
      <w:bookmarkStart w:id="9" w:name="_Toc422773088"/>
      <w:r w:rsidRPr="00CD4B86">
        <w:rPr>
          <w:bCs/>
          <w:iCs/>
          <w:sz w:val="28"/>
          <w:szCs w:val="28"/>
        </w:rPr>
        <w:t xml:space="preserve">1.2. </w:t>
      </w:r>
      <w:r w:rsidRPr="00CD4B86">
        <w:rPr>
          <w:bCs/>
          <w:iCs/>
          <w:sz w:val="28"/>
          <w:szCs w:val="28"/>
          <w:lang w:val="x-none"/>
        </w:rPr>
        <w:t>Административное устройство муниципального образования. Границы муниципального образования</w:t>
      </w:r>
      <w:r w:rsidRPr="00CD4B86">
        <w:rPr>
          <w:bCs/>
          <w:iCs/>
          <w:sz w:val="28"/>
          <w:szCs w:val="28"/>
        </w:rPr>
        <w:t>.</w:t>
      </w:r>
      <w:bookmarkEnd w:id="9"/>
    </w:p>
    <w:p w:rsidR="00CD4B86" w:rsidRPr="00CD4B86" w:rsidRDefault="00CD4B86" w:rsidP="00CD4B86">
      <w:pPr>
        <w:spacing w:before="120" w:after="120"/>
        <w:ind w:right="-568" w:firstLine="709"/>
        <w:jc w:val="both"/>
        <w:outlineLvl w:val="0"/>
        <w:rPr>
          <w:bCs/>
          <w:sz w:val="28"/>
          <w:szCs w:val="28"/>
        </w:rPr>
      </w:pPr>
      <w:r w:rsidRPr="00CD4B86">
        <w:rPr>
          <w:sz w:val="28"/>
          <w:szCs w:val="28"/>
        </w:rPr>
        <w:t>Статус, состав и границы Муниципального образования «Романовский сельсовет» установлены Уставом муниципального образования, принятым собранием депутатов Романовского сельсовета. Административным центром сельсовета является с. Романово. В состав муниципального образования входит 17 населенных пунктов. Общая площадь земель в границах муниципального образования «Романовский сельсовет» составляет 131,92 км</w:t>
      </w:r>
      <w:r w:rsidRPr="00CD4B86">
        <w:rPr>
          <w:sz w:val="28"/>
          <w:szCs w:val="28"/>
          <w:vertAlign w:val="superscript"/>
        </w:rPr>
        <w:t>2</w:t>
      </w:r>
      <w:r w:rsidRPr="00CD4B86">
        <w:rPr>
          <w:sz w:val="28"/>
          <w:szCs w:val="28"/>
        </w:rPr>
        <w:t xml:space="preserve"> (11,04 % территории </w:t>
      </w:r>
      <w:proofErr w:type="spellStart"/>
      <w:r w:rsidRPr="00CD4B86">
        <w:rPr>
          <w:sz w:val="28"/>
          <w:szCs w:val="28"/>
        </w:rPr>
        <w:t>Хомутовского</w:t>
      </w:r>
      <w:proofErr w:type="spellEnd"/>
      <w:r w:rsidRPr="00CD4B86">
        <w:rPr>
          <w:sz w:val="28"/>
          <w:szCs w:val="28"/>
        </w:rPr>
        <w:t xml:space="preserve"> района). Социально-экономическая активность сосредоточена в административном центре сельсовета.</w:t>
      </w:r>
    </w:p>
    <w:p w:rsidR="00CD4B86" w:rsidRPr="00CD4B86" w:rsidRDefault="00CD4B86" w:rsidP="00CD4B86">
      <w:pPr>
        <w:spacing w:before="120" w:after="120"/>
        <w:ind w:right="-568" w:firstLine="709"/>
        <w:jc w:val="both"/>
        <w:outlineLvl w:val="0"/>
        <w:rPr>
          <w:sz w:val="28"/>
          <w:szCs w:val="28"/>
        </w:rPr>
      </w:pPr>
      <w:r w:rsidRPr="00CD4B86">
        <w:rPr>
          <w:sz w:val="28"/>
          <w:szCs w:val="28"/>
        </w:rPr>
        <w:drawing>
          <wp:anchor distT="0" distB="0" distL="114300" distR="114300" simplePos="0" relativeHeight="251658240" behindDoc="1" locked="0" layoutInCell="1" allowOverlap="1">
            <wp:simplePos x="0" y="0"/>
            <wp:positionH relativeFrom="column">
              <wp:posOffset>340995</wp:posOffset>
            </wp:positionH>
            <wp:positionV relativeFrom="paragraph">
              <wp:posOffset>276860</wp:posOffset>
            </wp:positionV>
            <wp:extent cx="5085080" cy="4953000"/>
            <wp:effectExtent l="0" t="0" r="127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t="3075" r="775" b="793"/>
                    <a:stretch>
                      <a:fillRect/>
                    </a:stretch>
                  </pic:blipFill>
                  <pic:spPr bwMode="auto">
                    <a:xfrm>
                      <a:off x="0" y="0"/>
                      <a:ext cx="5085080" cy="495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B86">
        <w:rPr>
          <w:bCs/>
          <w:sz w:val="28"/>
          <w:szCs w:val="28"/>
        </w:rPr>
        <w:t>Границы муниципального образования.</w:t>
      </w:r>
    </w:p>
    <w:p w:rsidR="00CD4B86" w:rsidRPr="00CD4B86" w:rsidRDefault="00CD4B86" w:rsidP="00CD4B86">
      <w:pPr>
        <w:spacing w:before="120" w:after="120"/>
        <w:ind w:right="-568" w:firstLine="709"/>
        <w:jc w:val="both"/>
        <w:outlineLvl w:val="0"/>
        <w:rPr>
          <w:bCs/>
          <w:sz w:val="28"/>
          <w:szCs w:val="28"/>
        </w:rPr>
      </w:pPr>
      <w:r w:rsidRPr="00CD4B86">
        <w:rPr>
          <w:bCs/>
          <w:sz w:val="28"/>
          <w:szCs w:val="28"/>
        </w:rPr>
        <w:t>Рис. Существующие границы муниципального образования «Романовский сельсовет».</w:t>
      </w:r>
    </w:p>
    <w:p w:rsidR="00CD4B86" w:rsidRPr="00CD4B86" w:rsidRDefault="00CD4B86" w:rsidP="00CD4B86">
      <w:pPr>
        <w:spacing w:before="120" w:after="120"/>
        <w:ind w:right="-568" w:firstLine="709"/>
        <w:jc w:val="both"/>
        <w:outlineLvl w:val="0"/>
        <w:rPr>
          <w:sz w:val="28"/>
          <w:szCs w:val="28"/>
        </w:rPr>
      </w:pPr>
      <w:r w:rsidRPr="00CD4B86">
        <w:rPr>
          <w:bCs/>
          <w:sz w:val="28"/>
          <w:szCs w:val="28"/>
        </w:rPr>
        <w:t>Описание границ муниципального образования.</w:t>
      </w:r>
    </w:p>
    <w:p w:rsidR="00CD4B86" w:rsidRPr="00CD4B86" w:rsidRDefault="00CD4B86" w:rsidP="00CD4B86">
      <w:pPr>
        <w:spacing w:before="120" w:after="120"/>
        <w:ind w:right="-568" w:firstLine="709"/>
        <w:jc w:val="both"/>
        <w:outlineLvl w:val="0"/>
        <w:rPr>
          <w:sz w:val="28"/>
          <w:szCs w:val="28"/>
        </w:rPr>
      </w:pPr>
      <w:r w:rsidRPr="00CD4B86">
        <w:rPr>
          <w:bCs/>
          <w:sz w:val="28"/>
          <w:szCs w:val="28"/>
        </w:rPr>
        <w:lastRenderedPageBreak/>
        <w:t>Муниципальное образование «</w:t>
      </w:r>
      <w:r w:rsidRPr="00CD4B86">
        <w:rPr>
          <w:sz w:val="28"/>
          <w:szCs w:val="28"/>
        </w:rPr>
        <w:t>Романовский</w:t>
      </w:r>
      <w:r w:rsidRPr="00CD4B86">
        <w:rPr>
          <w:bCs/>
          <w:sz w:val="28"/>
          <w:szCs w:val="28"/>
        </w:rPr>
        <w:t xml:space="preserve"> сельсовет» </w:t>
      </w:r>
      <w:proofErr w:type="spellStart"/>
      <w:r w:rsidRPr="00CD4B86">
        <w:rPr>
          <w:sz w:val="28"/>
          <w:szCs w:val="28"/>
        </w:rPr>
        <w:t>Хомутовского</w:t>
      </w:r>
      <w:proofErr w:type="spellEnd"/>
      <w:r w:rsidRPr="00CD4B86">
        <w:rPr>
          <w:bCs/>
          <w:sz w:val="28"/>
          <w:szCs w:val="28"/>
        </w:rPr>
        <w:t xml:space="preserve"> района Курской области</w:t>
      </w:r>
      <w:r w:rsidRPr="00CD4B86">
        <w:rPr>
          <w:sz w:val="28"/>
          <w:szCs w:val="28"/>
        </w:rPr>
        <w:t xml:space="preserve"> на севере граничит с Брянской областью, на юге с </w:t>
      </w:r>
      <w:proofErr w:type="spellStart"/>
      <w:r w:rsidRPr="00CD4B86">
        <w:rPr>
          <w:sz w:val="28"/>
          <w:szCs w:val="28"/>
        </w:rPr>
        <w:t>Гламаздинским</w:t>
      </w:r>
      <w:proofErr w:type="spellEnd"/>
      <w:r w:rsidRPr="00CD4B86">
        <w:rPr>
          <w:sz w:val="28"/>
          <w:szCs w:val="28"/>
        </w:rPr>
        <w:t xml:space="preserve"> сельсоветом, на востоке с </w:t>
      </w:r>
      <w:proofErr w:type="spellStart"/>
      <w:r w:rsidRPr="00CD4B86">
        <w:rPr>
          <w:sz w:val="28"/>
          <w:szCs w:val="28"/>
        </w:rPr>
        <w:t>Почепским</w:t>
      </w:r>
      <w:proofErr w:type="spellEnd"/>
      <w:r w:rsidRPr="00CD4B86">
        <w:rPr>
          <w:sz w:val="28"/>
          <w:szCs w:val="28"/>
        </w:rPr>
        <w:t xml:space="preserve"> сельсоветом Дмитриевского района на западе с </w:t>
      </w:r>
      <w:proofErr w:type="spellStart"/>
      <w:r w:rsidRPr="00CD4B86">
        <w:rPr>
          <w:sz w:val="28"/>
          <w:szCs w:val="28"/>
        </w:rPr>
        <w:t>Сальновским</w:t>
      </w:r>
      <w:proofErr w:type="spellEnd"/>
      <w:r w:rsidRPr="00CD4B86">
        <w:rPr>
          <w:sz w:val="28"/>
          <w:szCs w:val="28"/>
        </w:rPr>
        <w:t xml:space="preserve"> сельсоветом, </w:t>
      </w:r>
      <w:proofErr w:type="spellStart"/>
      <w:r w:rsidRPr="00CD4B86">
        <w:rPr>
          <w:sz w:val="28"/>
          <w:szCs w:val="28"/>
        </w:rPr>
        <w:t>Дубовицким</w:t>
      </w:r>
      <w:proofErr w:type="spellEnd"/>
      <w:r w:rsidRPr="00CD4B86">
        <w:rPr>
          <w:sz w:val="28"/>
          <w:szCs w:val="28"/>
        </w:rPr>
        <w:t xml:space="preserve"> сельсоветом и </w:t>
      </w:r>
      <w:proofErr w:type="spellStart"/>
      <w:r w:rsidRPr="00CD4B86">
        <w:rPr>
          <w:sz w:val="28"/>
          <w:szCs w:val="28"/>
        </w:rPr>
        <w:t>Гламаздинским</w:t>
      </w:r>
      <w:proofErr w:type="spellEnd"/>
      <w:r w:rsidRPr="00CD4B86">
        <w:rPr>
          <w:sz w:val="28"/>
          <w:szCs w:val="28"/>
        </w:rPr>
        <w:t xml:space="preserve"> сельсоветом.</w:t>
      </w:r>
    </w:p>
    <w:p w:rsidR="00CD4B86" w:rsidRPr="00CD4B86" w:rsidRDefault="00CD4B86" w:rsidP="00CD4B86">
      <w:pPr>
        <w:numPr>
          <w:ilvl w:val="1"/>
          <w:numId w:val="25"/>
        </w:numPr>
        <w:spacing w:before="120" w:after="120"/>
        <w:ind w:right="-568"/>
        <w:jc w:val="both"/>
        <w:outlineLvl w:val="0"/>
        <w:rPr>
          <w:bCs/>
          <w:iCs/>
          <w:sz w:val="28"/>
          <w:szCs w:val="28"/>
          <w:lang w:val="x-none"/>
        </w:rPr>
      </w:pPr>
      <w:bookmarkStart w:id="10" w:name="_Toc422773089"/>
      <w:r w:rsidRPr="00CD4B86">
        <w:rPr>
          <w:bCs/>
          <w:iCs/>
          <w:sz w:val="28"/>
          <w:szCs w:val="28"/>
          <w:lang w:val="x-none"/>
        </w:rPr>
        <w:t>Природные условия и ресурсы</w:t>
      </w:r>
      <w:r w:rsidRPr="00CD4B86">
        <w:rPr>
          <w:bCs/>
          <w:iCs/>
          <w:sz w:val="28"/>
          <w:szCs w:val="28"/>
        </w:rPr>
        <w:t>.</w:t>
      </w:r>
      <w:bookmarkEnd w:id="10"/>
    </w:p>
    <w:p w:rsidR="00CD4B86" w:rsidRPr="00CD4B86" w:rsidRDefault="00CD4B86" w:rsidP="00CD4B86">
      <w:pPr>
        <w:spacing w:before="120" w:after="120"/>
        <w:ind w:right="-568" w:firstLine="709"/>
        <w:jc w:val="both"/>
        <w:outlineLvl w:val="0"/>
        <w:rPr>
          <w:sz w:val="28"/>
          <w:szCs w:val="28"/>
        </w:rPr>
      </w:pPr>
      <w:r w:rsidRPr="00CD4B86">
        <w:rPr>
          <w:sz w:val="28"/>
          <w:szCs w:val="28"/>
        </w:rPr>
        <w:t>1.3.1. Климатическая характеристика.</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Романовский сельсовет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-9,3ºС. Наиболее тёплый </w:t>
      </w:r>
      <w:proofErr w:type="gramStart"/>
      <w:r w:rsidRPr="00CD4B86">
        <w:rPr>
          <w:sz w:val="28"/>
          <w:szCs w:val="28"/>
        </w:rPr>
        <w:t xml:space="preserve">месяц </w:t>
      </w:r>
      <w:r w:rsidRPr="00CD4B86">
        <w:rPr>
          <w:sz w:val="28"/>
          <w:szCs w:val="28"/>
        </w:rPr>
        <w:t> июль</w:t>
      </w:r>
      <w:proofErr w:type="gramEnd"/>
      <w:r w:rsidRPr="00CD4B86">
        <w:rPr>
          <w:sz w:val="28"/>
          <w:szCs w:val="28"/>
        </w:rPr>
        <w:t xml:space="preserve"> со среднемесячной температурой +18,7</w:t>
      </w:r>
      <w:r w:rsidRPr="00CD4B86">
        <w:rPr>
          <w:sz w:val="28"/>
          <w:szCs w:val="28"/>
        </w:rPr>
        <w:t>С. Среднегодовая температура воздуха +5,7°C. Максимальные показатели значений температур следующие: январь -36 ºС, июль +38 ºС. Среднегодовое количество осадков – 587 мм, большая часть которых выпадает с апреля по сентябрь. Образование устойчивого снежного покрова обычно начинается с конца ноября, средняя дата схода – начало апреля. Снежный покров достигает 15-40 см, промерзание грунта 30-60 см. Число дней со снежным покровом – 130-145. Высота снежного покрова в среднем – 47 см, в отдельные годы доходит до 70 см. Преобладающее за год направление ветра – летом «северо-запад», зимой - «юго-запад». Среднегодовая скорость ветра на высоте флюгера (10 м) составляет 4,5 м/с. Для зимнего периода характерны наибольшие значения среднемесячной скорости ветра (4,5-5,2 м/с) и его юго-западное направление. Летом наблюдаются наименьшие среднемесячные скорости ветра (до 4 м/с) с преобладанием северного и северо-западного направления (табл., рис.).</w:t>
      </w:r>
    </w:p>
    <w:p w:rsidR="00CD4B86" w:rsidRPr="00CD4B86" w:rsidRDefault="00CD4B86" w:rsidP="00CD4B86">
      <w:pPr>
        <w:spacing w:before="120" w:after="120"/>
        <w:ind w:right="-568" w:firstLine="709"/>
        <w:jc w:val="both"/>
        <w:outlineLvl w:val="0"/>
        <w:rPr>
          <w:bCs/>
          <w:sz w:val="28"/>
          <w:szCs w:val="28"/>
        </w:rPr>
      </w:pPr>
      <w:r w:rsidRPr="00CD4B86">
        <w:rPr>
          <w:sz w:val="28"/>
          <w:szCs w:val="28"/>
        </w:rPr>
        <w:t xml:space="preserve">Таблица. Средняя месячная и годовая скорость ветра (м/сек, </w:t>
      </w:r>
      <w:r w:rsidRPr="00CD4B86">
        <w:rPr>
          <w:sz w:val="28"/>
          <w:szCs w:val="28"/>
          <w:lang w:val="en-US"/>
        </w:rPr>
        <w:t>h</w:t>
      </w:r>
      <w:proofErr w:type="spellStart"/>
      <w:r w:rsidRPr="00CD4B86">
        <w:rPr>
          <w:sz w:val="28"/>
          <w:szCs w:val="28"/>
          <w:vertAlign w:val="subscript"/>
        </w:rPr>
        <w:t>фл</w:t>
      </w:r>
      <w:proofErr w:type="spellEnd"/>
      <w:r w:rsidRPr="00CD4B86">
        <w:rPr>
          <w:sz w:val="28"/>
          <w:szCs w:val="28"/>
        </w:rPr>
        <w:t xml:space="preserve"> = 10 м)</w:t>
      </w:r>
    </w:p>
    <w:tbl>
      <w:tblPr>
        <w:tblW w:w="0" w:type="auto"/>
        <w:tblInd w:w="108" w:type="dxa"/>
        <w:tblLayout w:type="fixed"/>
        <w:tblLook w:val="0000" w:firstRow="0" w:lastRow="0" w:firstColumn="0" w:lastColumn="0" w:noHBand="0" w:noVBand="0"/>
      </w:tblPr>
      <w:tblGrid>
        <w:gridCol w:w="736"/>
        <w:gridCol w:w="735"/>
        <w:gridCol w:w="737"/>
        <w:gridCol w:w="737"/>
        <w:gridCol w:w="737"/>
        <w:gridCol w:w="737"/>
        <w:gridCol w:w="737"/>
        <w:gridCol w:w="737"/>
        <w:gridCol w:w="737"/>
        <w:gridCol w:w="737"/>
        <w:gridCol w:w="737"/>
        <w:gridCol w:w="737"/>
        <w:gridCol w:w="741"/>
      </w:tblGrid>
      <w:tr w:rsidR="00CD4B86" w:rsidRPr="00CD4B86" w:rsidTr="003B52FF">
        <w:trPr>
          <w:trHeight w:val="271"/>
        </w:trPr>
        <w:tc>
          <w:tcPr>
            <w:tcW w:w="736"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w:t>
            </w:r>
          </w:p>
        </w:tc>
        <w:tc>
          <w:tcPr>
            <w:tcW w:w="735"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III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IV</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V</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VI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VII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VIII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IX</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X</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lang w:val="en-US"/>
              </w:rPr>
            </w:pPr>
            <w:r w:rsidRPr="00CD4B86">
              <w:rPr>
                <w:bCs/>
                <w:sz w:val="28"/>
                <w:szCs w:val="28"/>
                <w:lang w:val="en-US"/>
              </w:rPr>
              <w:t>XI</w:t>
            </w:r>
          </w:p>
        </w:tc>
        <w:tc>
          <w:tcPr>
            <w:tcW w:w="737" w:type="dxa"/>
            <w:tcBorders>
              <w:top w:val="single" w:sz="4" w:space="0" w:color="000000"/>
              <w:left w:val="single" w:sz="4" w:space="0" w:color="000000"/>
              <w:bottom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bCs/>
                <w:sz w:val="28"/>
                <w:szCs w:val="28"/>
              </w:rPr>
            </w:pPr>
            <w:r w:rsidRPr="00CD4B86">
              <w:rPr>
                <w:bCs/>
                <w:sz w:val="28"/>
                <w:szCs w:val="28"/>
                <w:lang w:val="en-US"/>
              </w:rPr>
              <w:t>XII</w:t>
            </w:r>
          </w:p>
        </w:tc>
        <w:tc>
          <w:tcPr>
            <w:tcW w:w="7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D4B86" w:rsidRPr="00CD4B86" w:rsidRDefault="00CD4B86" w:rsidP="00CD4B86">
            <w:pPr>
              <w:spacing w:before="120" w:after="120"/>
              <w:ind w:right="-568" w:firstLine="709"/>
              <w:jc w:val="both"/>
              <w:outlineLvl w:val="0"/>
              <w:rPr>
                <w:sz w:val="28"/>
                <w:szCs w:val="28"/>
              </w:rPr>
            </w:pPr>
            <w:r w:rsidRPr="00CD4B86">
              <w:rPr>
                <w:bCs/>
                <w:sz w:val="28"/>
                <w:szCs w:val="28"/>
              </w:rPr>
              <w:t>Год</w:t>
            </w:r>
          </w:p>
        </w:tc>
      </w:tr>
      <w:tr w:rsidR="00CD4B86" w:rsidRPr="00CD4B86" w:rsidTr="003B52FF">
        <w:trPr>
          <w:trHeight w:val="275"/>
        </w:trPr>
        <w:tc>
          <w:tcPr>
            <w:tcW w:w="73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4,8</w:t>
            </w:r>
          </w:p>
        </w:tc>
        <w:tc>
          <w:tcPr>
            <w:tcW w:w="735"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5,2</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5,0</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4,6</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4,2</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3,8</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3,5</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3,4</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3,9</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4,5</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4,8</w:t>
            </w:r>
          </w:p>
        </w:tc>
        <w:tc>
          <w:tcPr>
            <w:tcW w:w="737"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5,2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spacing w:before="120" w:after="120"/>
              <w:ind w:right="-568" w:firstLine="709"/>
              <w:jc w:val="both"/>
              <w:outlineLvl w:val="0"/>
              <w:rPr>
                <w:sz w:val="28"/>
                <w:szCs w:val="28"/>
              </w:rPr>
            </w:pPr>
            <w:r w:rsidRPr="00CD4B86">
              <w:rPr>
                <w:sz w:val="28"/>
                <w:szCs w:val="28"/>
              </w:rPr>
              <w:t>4,5</w:t>
            </w:r>
          </w:p>
        </w:tc>
      </w:tr>
    </w:tbl>
    <w:p w:rsidR="00CD4B86" w:rsidRPr="00CD4B86" w:rsidRDefault="00CD4B86" w:rsidP="00CD4B86">
      <w:pPr>
        <w:spacing w:before="120" w:after="120"/>
        <w:ind w:right="-568" w:firstLine="709"/>
        <w:jc w:val="both"/>
        <w:outlineLvl w:val="0"/>
        <w:rPr>
          <w:sz w:val="28"/>
          <w:szCs w:val="28"/>
        </w:rPr>
      </w:pPr>
      <w:r w:rsidRPr="00CD4B86">
        <w:rPr>
          <w:sz w:val="28"/>
          <w:szCs w:val="28"/>
        </w:rPr>
        <w:drawing>
          <wp:inline distT="0" distB="0" distL="0" distR="0">
            <wp:extent cx="2085975" cy="22288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20993" t="12816" r="23891"/>
                    <a:stretch>
                      <a:fillRect/>
                    </a:stretch>
                  </pic:blipFill>
                  <pic:spPr bwMode="auto">
                    <a:xfrm>
                      <a:off x="0" y="0"/>
                      <a:ext cx="2085975" cy="2228850"/>
                    </a:xfrm>
                    <a:prstGeom prst="rect">
                      <a:avLst/>
                    </a:prstGeom>
                    <a:solidFill>
                      <a:srgbClr val="FFFFFF"/>
                    </a:solidFill>
                    <a:ln>
                      <a:noFill/>
                    </a:ln>
                  </pic:spPr>
                </pic:pic>
              </a:graphicData>
            </a:graphic>
          </wp:inline>
        </w:drawing>
      </w:r>
    </w:p>
    <w:p w:rsidR="00CD4B86" w:rsidRPr="00CD4B86" w:rsidRDefault="00CD4B86" w:rsidP="00CD4B86">
      <w:pPr>
        <w:spacing w:before="120" w:after="120"/>
        <w:ind w:right="-568" w:firstLine="709"/>
        <w:jc w:val="both"/>
        <w:outlineLvl w:val="0"/>
        <w:rPr>
          <w:sz w:val="28"/>
          <w:szCs w:val="28"/>
        </w:rPr>
      </w:pPr>
      <w:r w:rsidRPr="00CD4B86">
        <w:rPr>
          <w:sz w:val="28"/>
          <w:szCs w:val="28"/>
        </w:rPr>
        <w:lastRenderedPageBreak/>
        <w:t>Рис. Среднегодовая повторяемость (%) направлений ветра по кварталам.</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Согласно схематической карте климатического районирования для строительства поселок расположен в строительно-климатической зоне </w:t>
      </w:r>
      <w:r w:rsidRPr="00CD4B86">
        <w:rPr>
          <w:sz w:val="28"/>
          <w:szCs w:val="28"/>
          <w:lang w:val="en-US"/>
        </w:rPr>
        <w:t>II</w:t>
      </w:r>
      <w:r w:rsidRPr="00CD4B86">
        <w:rPr>
          <w:sz w:val="28"/>
          <w:szCs w:val="28"/>
        </w:rPr>
        <w:t>В (СНиП 23-01-99*).</w:t>
      </w:r>
    </w:p>
    <w:p w:rsidR="00CD4B86" w:rsidRPr="00CD4B86" w:rsidRDefault="00CD4B86" w:rsidP="00CD4B86">
      <w:pPr>
        <w:spacing w:before="120" w:after="120"/>
        <w:ind w:right="-568" w:firstLine="709"/>
        <w:jc w:val="both"/>
        <w:outlineLvl w:val="0"/>
        <w:rPr>
          <w:sz w:val="28"/>
          <w:szCs w:val="28"/>
        </w:rPr>
      </w:pPr>
      <w:r w:rsidRPr="00CD4B86">
        <w:rPr>
          <w:sz w:val="28"/>
          <w:szCs w:val="28"/>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CD4B86" w:rsidRPr="00CD4B86" w:rsidRDefault="00CD4B86" w:rsidP="00CD4B86">
      <w:pPr>
        <w:spacing w:before="120" w:after="120"/>
        <w:ind w:right="-568" w:firstLine="709"/>
        <w:jc w:val="both"/>
        <w:outlineLvl w:val="0"/>
        <w:rPr>
          <w:sz w:val="28"/>
          <w:szCs w:val="28"/>
        </w:rPr>
      </w:pPr>
      <w:r w:rsidRPr="00CD4B86">
        <w:rPr>
          <w:sz w:val="28"/>
          <w:szCs w:val="28"/>
        </w:rPr>
        <w:t>1.3.2. Рельеф, геоморфологические условия.</w:t>
      </w:r>
    </w:p>
    <w:p w:rsidR="00CD4B86" w:rsidRPr="00CD4B86" w:rsidRDefault="00CD4B86" w:rsidP="00CD4B86">
      <w:pPr>
        <w:spacing w:before="120" w:after="120"/>
        <w:ind w:right="-568" w:firstLine="709"/>
        <w:jc w:val="both"/>
        <w:outlineLvl w:val="0"/>
        <w:rPr>
          <w:sz w:val="28"/>
          <w:szCs w:val="28"/>
        </w:rPr>
      </w:pPr>
      <w:r w:rsidRPr="00CD4B86">
        <w:rPr>
          <w:sz w:val="28"/>
          <w:szCs w:val="28"/>
        </w:rPr>
        <w:t>Муниципальное образование расположено в центре Восточно-Европейской равнины, на юго-западных склонах Среднерусской возвышенности. Рельеф территории – пологоволнистая равнина, пересеченная сетью речных долин, балок и оврагов, к которым приурочены небольшие зоны аллювиально-</w:t>
      </w:r>
      <w:proofErr w:type="spellStart"/>
      <w:r w:rsidRPr="00CD4B86">
        <w:rPr>
          <w:sz w:val="28"/>
          <w:szCs w:val="28"/>
        </w:rPr>
        <w:t>водноледниковой</w:t>
      </w:r>
      <w:proofErr w:type="spellEnd"/>
      <w:r w:rsidRPr="00CD4B86">
        <w:rPr>
          <w:sz w:val="28"/>
          <w:szCs w:val="28"/>
        </w:rPr>
        <w:t xml:space="preserve"> аккумуляции.</w:t>
      </w:r>
    </w:p>
    <w:p w:rsidR="00CD4B86" w:rsidRPr="00CD4B86" w:rsidRDefault="00CD4B86" w:rsidP="00CD4B86">
      <w:pPr>
        <w:spacing w:before="120" w:after="120"/>
        <w:ind w:right="-568" w:firstLine="709"/>
        <w:jc w:val="both"/>
        <w:outlineLvl w:val="0"/>
        <w:rPr>
          <w:bCs/>
          <w:sz w:val="28"/>
          <w:szCs w:val="28"/>
          <w:lang w:val="x-none"/>
        </w:rPr>
      </w:pPr>
      <w:r w:rsidRPr="00CD4B86">
        <w:rPr>
          <w:sz w:val="28"/>
          <w:szCs w:val="28"/>
        </w:rPr>
        <w:t>В геоморфологическом отношении территория сельсовета приурочена к долинному комплексу р. Днепр, представленному поймой р. </w:t>
      </w:r>
      <w:proofErr w:type="spellStart"/>
      <w:r w:rsidRPr="00CD4B86">
        <w:rPr>
          <w:sz w:val="28"/>
          <w:szCs w:val="28"/>
        </w:rPr>
        <w:t>Веть</w:t>
      </w:r>
      <w:proofErr w:type="spellEnd"/>
      <w:r w:rsidRPr="00CD4B86">
        <w:rPr>
          <w:sz w:val="28"/>
          <w:szCs w:val="28"/>
        </w:rPr>
        <w:t>, р. </w:t>
      </w:r>
      <w:proofErr w:type="spellStart"/>
      <w:r w:rsidRPr="00CD4B86">
        <w:rPr>
          <w:sz w:val="28"/>
          <w:szCs w:val="28"/>
        </w:rPr>
        <w:t>Хатуша</w:t>
      </w:r>
      <w:proofErr w:type="spellEnd"/>
      <w:r w:rsidRPr="00CD4B86">
        <w:rPr>
          <w:sz w:val="28"/>
          <w:szCs w:val="28"/>
        </w:rPr>
        <w:t xml:space="preserve">, р. Васько. Территория муниципального образования относится к эрозионно-денудационной пологоволнистой моренной и </w:t>
      </w:r>
      <w:proofErr w:type="spellStart"/>
      <w:r w:rsidRPr="00CD4B86">
        <w:rPr>
          <w:sz w:val="28"/>
          <w:szCs w:val="28"/>
        </w:rPr>
        <w:t>флювиогляциально</w:t>
      </w:r>
      <w:proofErr w:type="spellEnd"/>
      <w:r w:rsidRPr="00CD4B86">
        <w:rPr>
          <w:sz w:val="28"/>
          <w:szCs w:val="28"/>
        </w:rPr>
        <w:t xml:space="preserve">-аллювиальной слаборасчлененной равнине, и также комплексу речных долин и балок, с развитием комплекса надпойменных террас. На территории широко распространены эрозионные формы рельефа: речные долины, балки, овраги, осложненные оползневыми, карстовыми, суффозионными, </w:t>
      </w:r>
      <w:proofErr w:type="spellStart"/>
      <w:r w:rsidRPr="00CD4B86">
        <w:rPr>
          <w:sz w:val="28"/>
          <w:szCs w:val="28"/>
        </w:rPr>
        <w:t>просадочными</w:t>
      </w:r>
      <w:proofErr w:type="spellEnd"/>
      <w:r w:rsidRPr="00CD4B86">
        <w:rPr>
          <w:sz w:val="28"/>
          <w:szCs w:val="28"/>
        </w:rPr>
        <w:t xml:space="preserve"> и антропогенными формами рельефа.</w:t>
      </w:r>
    </w:p>
    <w:p w:rsidR="00CD4B86" w:rsidRPr="00CD4B86" w:rsidRDefault="00CD4B86" w:rsidP="00CD4B86">
      <w:pPr>
        <w:spacing w:before="120" w:after="120"/>
        <w:ind w:right="-568" w:firstLine="709"/>
        <w:jc w:val="both"/>
        <w:outlineLvl w:val="0"/>
        <w:rPr>
          <w:bCs/>
          <w:iCs/>
          <w:sz w:val="28"/>
          <w:szCs w:val="28"/>
        </w:rPr>
      </w:pPr>
      <w:r w:rsidRPr="00CD4B86">
        <w:rPr>
          <w:bCs/>
          <w:sz w:val="28"/>
          <w:szCs w:val="28"/>
          <w:lang w:val="x-none"/>
        </w:rPr>
        <w:t>Минерально-сырьевые ресурсы</w:t>
      </w:r>
      <w:r w:rsidRPr="00CD4B86">
        <w:rPr>
          <w:bCs/>
          <w:sz w:val="28"/>
          <w:szCs w:val="28"/>
        </w:rPr>
        <w:t>.</w:t>
      </w:r>
    </w:p>
    <w:p w:rsidR="00CD4B86" w:rsidRPr="00CD4B86" w:rsidRDefault="00CD4B86" w:rsidP="00CD4B86">
      <w:pPr>
        <w:spacing w:before="120" w:after="120"/>
        <w:ind w:right="-568" w:firstLine="709"/>
        <w:jc w:val="both"/>
        <w:outlineLvl w:val="0"/>
        <w:rPr>
          <w:sz w:val="28"/>
          <w:szCs w:val="28"/>
        </w:rPr>
      </w:pPr>
      <w:r w:rsidRPr="00CD4B86">
        <w:rPr>
          <w:bCs/>
          <w:iCs/>
          <w:sz w:val="28"/>
          <w:szCs w:val="28"/>
        </w:rPr>
        <w:t>Полезные ископаемые</w:t>
      </w:r>
      <w:r w:rsidRPr="00CD4B86">
        <w:rPr>
          <w:sz w:val="28"/>
          <w:szCs w:val="28"/>
        </w:rPr>
        <w:t xml:space="preserve"> можно разделить на группы:</w:t>
      </w:r>
    </w:p>
    <w:p w:rsidR="00CD4B86" w:rsidRPr="00CD4B86" w:rsidRDefault="00CD4B86" w:rsidP="00CD4B86">
      <w:pPr>
        <w:spacing w:before="120" w:after="120"/>
        <w:ind w:right="-568" w:firstLine="709"/>
        <w:jc w:val="both"/>
        <w:outlineLvl w:val="0"/>
        <w:rPr>
          <w:sz w:val="28"/>
          <w:szCs w:val="28"/>
        </w:rPr>
      </w:pPr>
      <w:r w:rsidRPr="00CD4B86">
        <w:rPr>
          <w:sz w:val="28"/>
          <w:szCs w:val="28"/>
        </w:rPr>
        <w:t>- топливно-энергетическое сырьё;</w:t>
      </w:r>
    </w:p>
    <w:p w:rsidR="00CD4B86" w:rsidRPr="00CD4B86" w:rsidRDefault="00CD4B86" w:rsidP="00CD4B86">
      <w:pPr>
        <w:spacing w:before="120" w:after="120"/>
        <w:ind w:right="-568" w:firstLine="709"/>
        <w:jc w:val="both"/>
        <w:outlineLvl w:val="0"/>
        <w:rPr>
          <w:sz w:val="28"/>
          <w:szCs w:val="28"/>
        </w:rPr>
      </w:pPr>
      <w:r w:rsidRPr="00CD4B86">
        <w:rPr>
          <w:sz w:val="28"/>
          <w:szCs w:val="28"/>
        </w:rPr>
        <w:t>- горно-химическое сырьё;</w:t>
      </w:r>
    </w:p>
    <w:p w:rsidR="00CD4B86" w:rsidRPr="00CD4B86" w:rsidRDefault="00CD4B86" w:rsidP="00CD4B86">
      <w:pPr>
        <w:spacing w:before="120" w:after="120"/>
        <w:ind w:right="-568" w:firstLine="709"/>
        <w:jc w:val="both"/>
        <w:outlineLvl w:val="0"/>
        <w:rPr>
          <w:sz w:val="28"/>
          <w:szCs w:val="28"/>
        </w:rPr>
      </w:pPr>
      <w:r w:rsidRPr="00CD4B86">
        <w:rPr>
          <w:sz w:val="28"/>
          <w:szCs w:val="28"/>
        </w:rPr>
        <w:t>- сырьё для строительной индустрии;</w:t>
      </w:r>
    </w:p>
    <w:p w:rsidR="00CD4B86" w:rsidRPr="00CD4B86" w:rsidRDefault="00CD4B86" w:rsidP="00CD4B86">
      <w:pPr>
        <w:spacing w:before="120" w:after="120"/>
        <w:ind w:right="-568" w:firstLine="709"/>
        <w:jc w:val="both"/>
        <w:outlineLvl w:val="0"/>
        <w:rPr>
          <w:sz w:val="28"/>
          <w:szCs w:val="28"/>
        </w:rPr>
      </w:pPr>
      <w:r w:rsidRPr="00CD4B86">
        <w:rPr>
          <w:sz w:val="28"/>
          <w:szCs w:val="28"/>
        </w:rPr>
        <w:t>- подземные воды;</w:t>
      </w:r>
    </w:p>
    <w:p w:rsidR="00CD4B86" w:rsidRPr="00CD4B86" w:rsidRDefault="00CD4B86" w:rsidP="00CD4B86">
      <w:pPr>
        <w:spacing w:before="120" w:after="120"/>
        <w:ind w:right="-568" w:firstLine="709"/>
        <w:jc w:val="both"/>
        <w:outlineLvl w:val="0"/>
        <w:rPr>
          <w:sz w:val="28"/>
          <w:szCs w:val="28"/>
        </w:rPr>
      </w:pPr>
      <w:r w:rsidRPr="00CD4B86">
        <w:rPr>
          <w:sz w:val="28"/>
          <w:szCs w:val="28"/>
        </w:rPr>
        <w:t>- лечебные грязи.</w:t>
      </w:r>
    </w:p>
    <w:p w:rsidR="00CD4B86" w:rsidRPr="00CD4B86" w:rsidRDefault="00CD4B86" w:rsidP="00CD4B86">
      <w:pPr>
        <w:spacing w:before="120" w:after="120"/>
        <w:ind w:right="-568" w:firstLine="709"/>
        <w:jc w:val="both"/>
        <w:outlineLvl w:val="0"/>
        <w:rPr>
          <w:bCs/>
          <w:sz w:val="28"/>
          <w:szCs w:val="28"/>
        </w:rPr>
      </w:pPr>
      <w:r w:rsidRPr="00CD4B86">
        <w:rPr>
          <w:sz w:val="28"/>
          <w:szCs w:val="28"/>
        </w:rPr>
        <w:t xml:space="preserve">В 0,9 км от западной границы муниципального образования «Романовский сельсовет» находятся недра, содержащие общераспространённые полезные ископаемые - </w:t>
      </w:r>
      <w:proofErr w:type="spellStart"/>
      <w:r w:rsidRPr="00CD4B86">
        <w:rPr>
          <w:bCs/>
          <w:sz w:val="28"/>
          <w:szCs w:val="28"/>
        </w:rPr>
        <w:t>Юдовское</w:t>
      </w:r>
      <w:proofErr w:type="spellEnd"/>
      <w:r w:rsidRPr="00CD4B86">
        <w:rPr>
          <w:bCs/>
          <w:sz w:val="28"/>
          <w:szCs w:val="28"/>
        </w:rPr>
        <w:t xml:space="preserve"> месторождение. </w:t>
      </w:r>
      <w:r w:rsidRPr="00CD4B86">
        <w:rPr>
          <w:sz w:val="28"/>
          <w:szCs w:val="28"/>
        </w:rPr>
        <w:t xml:space="preserve">Месторождение расположено в </w:t>
      </w:r>
      <w:proofErr w:type="spellStart"/>
      <w:r w:rsidRPr="00CD4B86">
        <w:rPr>
          <w:sz w:val="28"/>
          <w:szCs w:val="28"/>
        </w:rPr>
        <w:t>Хомутовском</w:t>
      </w:r>
      <w:proofErr w:type="spellEnd"/>
      <w:r w:rsidRPr="00CD4B86">
        <w:rPr>
          <w:sz w:val="28"/>
          <w:szCs w:val="28"/>
        </w:rPr>
        <w:t xml:space="preserve"> районе, в 0,5 км на север от д. </w:t>
      </w:r>
      <w:proofErr w:type="spellStart"/>
      <w:r w:rsidRPr="00CD4B86">
        <w:rPr>
          <w:sz w:val="28"/>
          <w:szCs w:val="28"/>
        </w:rPr>
        <w:t>Юдовка</w:t>
      </w:r>
      <w:proofErr w:type="spellEnd"/>
      <w:r w:rsidRPr="00CD4B86">
        <w:rPr>
          <w:sz w:val="28"/>
          <w:szCs w:val="28"/>
        </w:rPr>
        <w:t>, справа от дороги, выходящей на автомагистраль Москва-Киев, в 1,5-2,0 км на восток от кирпичного завода</w:t>
      </w:r>
      <w:r w:rsidRPr="00CD4B86">
        <w:rPr>
          <w:bCs/>
          <w:sz w:val="28"/>
          <w:szCs w:val="28"/>
          <w:vertAlign w:val="superscript"/>
        </w:rPr>
        <w:footnoteReference w:id="1"/>
      </w:r>
      <w:r w:rsidRPr="00CD4B86">
        <w:rPr>
          <w:bCs/>
          <w:sz w:val="28"/>
          <w:szCs w:val="28"/>
        </w:rPr>
        <w:t>.</w:t>
      </w:r>
    </w:p>
    <w:p w:rsidR="00CD4B86" w:rsidRPr="00CD4B86" w:rsidRDefault="00CD4B86" w:rsidP="00CD4B86">
      <w:pPr>
        <w:spacing w:before="120" w:after="120"/>
        <w:ind w:right="-568" w:firstLine="709"/>
        <w:jc w:val="both"/>
        <w:outlineLvl w:val="0"/>
        <w:rPr>
          <w:sz w:val="28"/>
          <w:szCs w:val="28"/>
        </w:rPr>
      </w:pPr>
      <w:r w:rsidRPr="00CD4B86">
        <w:rPr>
          <w:sz w:val="28"/>
          <w:szCs w:val="28"/>
        </w:rPr>
        <w:lastRenderedPageBreak/>
        <w:t>1.3.3. Геологическое строение.</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В геологическом строении территории принимают участие породы девонской, каменноугольной, юрской, меловой, палеогеновой, неогеновой и четвертичной систем. К юрским и меловым отложениям приурочены основные горизонты подземных вод. Наиболее широко эксплуатируется </w:t>
      </w:r>
      <w:proofErr w:type="spellStart"/>
      <w:r w:rsidRPr="00CD4B86">
        <w:rPr>
          <w:sz w:val="28"/>
          <w:szCs w:val="28"/>
        </w:rPr>
        <w:t>сеноман-альбский</w:t>
      </w:r>
      <w:proofErr w:type="spellEnd"/>
      <w:r w:rsidRPr="00CD4B86">
        <w:rPr>
          <w:sz w:val="28"/>
          <w:szCs w:val="28"/>
        </w:rPr>
        <w:t xml:space="preserve"> водоносный горизонт.</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Четвертичные аллювиальные отложения представлены глинами, суглинками и песками. Меловые отложения представлены верхнемеловыми мергелями </w:t>
      </w:r>
      <w:proofErr w:type="spellStart"/>
      <w:r w:rsidRPr="00CD4B86">
        <w:rPr>
          <w:sz w:val="28"/>
          <w:szCs w:val="28"/>
        </w:rPr>
        <w:t>сильноглинистыми</w:t>
      </w:r>
      <w:proofErr w:type="spellEnd"/>
      <w:r w:rsidRPr="00CD4B86">
        <w:rPr>
          <w:sz w:val="28"/>
          <w:szCs w:val="28"/>
        </w:rPr>
        <w:t>.</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Сложное геологическое строение и эрозионный характер рельефа во многом определяет сложные инженерно-геологические условия для строительства. В целом по поселению условия для крупного строительства можно </w:t>
      </w:r>
      <w:proofErr w:type="gramStart"/>
      <w:r w:rsidRPr="00CD4B86">
        <w:rPr>
          <w:sz w:val="28"/>
          <w:szCs w:val="28"/>
        </w:rPr>
        <w:t>оценить</w:t>
      </w:r>
      <w:proofErr w:type="gramEnd"/>
      <w:r w:rsidRPr="00CD4B86">
        <w:rPr>
          <w:sz w:val="28"/>
          <w:szCs w:val="28"/>
        </w:rPr>
        <w:t xml:space="preserve"> как средние. Основными осложняющими аспектами территории являются: чередование в коренных породах слоёв </w:t>
      </w:r>
      <w:proofErr w:type="spellStart"/>
      <w:r w:rsidRPr="00CD4B86">
        <w:rPr>
          <w:sz w:val="28"/>
          <w:szCs w:val="28"/>
        </w:rPr>
        <w:t>закарствованных</w:t>
      </w:r>
      <w:proofErr w:type="spellEnd"/>
      <w:r w:rsidRPr="00CD4B86">
        <w:rPr>
          <w:sz w:val="28"/>
          <w:szCs w:val="28"/>
        </w:rPr>
        <w:t xml:space="preserve"> известняков и водоупорных глин, вертикальный дренаж подземных вод, интенсивная склоновая эрозия. Сильная поверхностная эрозия геологической среды наблюдается в бассейне рек, которые относятся к бассейну реки Днепра. При новом строительстве необходимо сохранять существующие лесные массивы и проводить противоэрозионные мероприятия. Промышленное освоение территории требует тщательной экспертизы проектов особенно в планировке по вертикали, т.к. рельеф территории имеет значительную расчленённость по вертикали.</w:t>
      </w:r>
    </w:p>
    <w:p w:rsidR="00CD4B86" w:rsidRPr="00CD4B86" w:rsidRDefault="00CD4B86" w:rsidP="00CD4B86">
      <w:pPr>
        <w:spacing w:before="120" w:after="120"/>
        <w:ind w:right="-568" w:firstLine="709"/>
        <w:jc w:val="both"/>
        <w:outlineLvl w:val="0"/>
        <w:rPr>
          <w:sz w:val="28"/>
          <w:szCs w:val="28"/>
        </w:rPr>
      </w:pPr>
      <w:r w:rsidRPr="00CD4B86">
        <w:rPr>
          <w:sz w:val="28"/>
          <w:szCs w:val="28"/>
        </w:rPr>
        <w:t>Основанием фундаментов являются суглинки и глины. Допускаемая нагрузка на эти породы при условии предотвращения их замачивания может быть принята 2,5 – 3,0 кг/</w:t>
      </w:r>
      <w:proofErr w:type="spellStart"/>
      <w:r w:rsidRPr="00CD4B86">
        <w:rPr>
          <w:sz w:val="28"/>
          <w:szCs w:val="28"/>
        </w:rPr>
        <w:t>кв.см</w:t>
      </w:r>
      <w:proofErr w:type="spellEnd"/>
      <w:r w:rsidRPr="00CD4B86">
        <w:rPr>
          <w:sz w:val="28"/>
          <w:szCs w:val="28"/>
        </w:rPr>
        <w:t>.</w:t>
      </w:r>
    </w:p>
    <w:p w:rsidR="00CD4B86" w:rsidRPr="00CD4B86" w:rsidRDefault="00CD4B86" w:rsidP="00CD4B86">
      <w:pPr>
        <w:spacing w:before="120" w:after="120"/>
        <w:ind w:right="-568" w:firstLine="709"/>
        <w:jc w:val="both"/>
        <w:outlineLvl w:val="0"/>
        <w:rPr>
          <w:sz w:val="28"/>
          <w:szCs w:val="28"/>
        </w:rPr>
      </w:pPr>
      <w:r w:rsidRPr="00CD4B86">
        <w:rPr>
          <w:sz w:val="28"/>
          <w:szCs w:val="28"/>
        </w:rPr>
        <w:t>Современные физико-геологические процессы.</w:t>
      </w:r>
    </w:p>
    <w:p w:rsidR="00CD4B86" w:rsidRPr="00CD4B86" w:rsidRDefault="00CD4B86" w:rsidP="00CD4B86">
      <w:pPr>
        <w:spacing w:before="120" w:after="120"/>
        <w:ind w:right="-568" w:firstLine="709"/>
        <w:jc w:val="both"/>
        <w:outlineLvl w:val="0"/>
        <w:rPr>
          <w:sz w:val="28"/>
          <w:szCs w:val="28"/>
        </w:rPr>
      </w:pPr>
      <w:r w:rsidRPr="00CD4B86">
        <w:rPr>
          <w:sz w:val="28"/>
          <w:szCs w:val="28"/>
        </w:rPr>
        <w:t>Физико-геологические процессы и явления на территории поселка представлены обширным комплексом экзогенно-геологических процессов</w:t>
      </w:r>
      <w:r w:rsidRPr="00CD4B86">
        <w:rPr>
          <w:i/>
          <w:sz w:val="28"/>
          <w:szCs w:val="28"/>
        </w:rPr>
        <w:t xml:space="preserve"> </w:t>
      </w:r>
      <w:r w:rsidRPr="00CD4B86">
        <w:rPr>
          <w:sz w:val="28"/>
          <w:szCs w:val="28"/>
        </w:rPr>
        <w:t>(ЭГП), развитие которых определяется особенностями геологического строения территории, разнообразием типов рельефа, новейшими тектоническими движениями в сочетании с антропогенным воздействием на геологическую среду. Основные неблагоприятные инженерно-геологические процессы, развитые на территории: процессы водной эрозии (</w:t>
      </w:r>
      <w:proofErr w:type="spellStart"/>
      <w:r w:rsidRPr="00CD4B86">
        <w:rPr>
          <w:sz w:val="28"/>
          <w:szCs w:val="28"/>
        </w:rPr>
        <w:t>оврагообразование</w:t>
      </w:r>
      <w:proofErr w:type="spellEnd"/>
      <w:r w:rsidRPr="00CD4B86">
        <w:rPr>
          <w:sz w:val="28"/>
          <w:szCs w:val="28"/>
        </w:rPr>
        <w:t xml:space="preserve">, боковая эрозия по склонам временных и постоянных водотоков, плоскостной смыв, донная эрозия временных водотоков), оползневые, карстовые, карстово-суффозионные, суффозионные, </w:t>
      </w:r>
      <w:proofErr w:type="spellStart"/>
      <w:r w:rsidRPr="00CD4B86">
        <w:rPr>
          <w:sz w:val="28"/>
          <w:szCs w:val="28"/>
        </w:rPr>
        <w:t>просадочные</w:t>
      </w:r>
      <w:proofErr w:type="spellEnd"/>
      <w:r w:rsidRPr="00CD4B86">
        <w:rPr>
          <w:sz w:val="28"/>
          <w:szCs w:val="28"/>
        </w:rPr>
        <w:t>, суффозионно-</w:t>
      </w:r>
      <w:proofErr w:type="spellStart"/>
      <w:r w:rsidRPr="00CD4B86">
        <w:rPr>
          <w:sz w:val="28"/>
          <w:szCs w:val="28"/>
        </w:rPr>
        <w:t>просадочные</w:t>
      </w:r>
      <w:proofErr w:type="spellEnd"/>
      <w:r w:rsidRPr="00CD4B86">
        <w:rPr>
          <w:sz w:val="28"/>
          <w:szCs w:val="28"/>
        </w:rPr>
        <w:t>, а также незначительное заболачивание. Водораздельные пространства более подвержены развитию ЭГП, что обусловлено особенностями геологического строения и более высоким гипсометрическим положением. Верхние и средние части разреза здесь сложены моренными отложениями, перекрытыми лессово-</w:t>
      </w:r>
      <w:r w:rsidRPr="00CD4B86">
        <w:rPr>
          <w:sz w:val="28"/>
          <w:szCs w:val="28"/>
        </w:rPr>
        <w:lastRenderedPageBreak/>
        <w:t>почвенными суглинками, что стимулирует развитие солифлюкционных, оползневых и эрозионных процессов.</w:t>
      </w:r>
    </w:p>
    <w:p w:rsidR="00CD4B86" w:rsidRPr="00CD4B86" w:rsidRDefault="00CD4B86" w:rsidP="00CD4B86">
      <w:pPr>
        <w:spacing w:before="120" w:after="120"/>
        <w:ind w:right="-568" w:firstLine="709"/>
        <w:jc w:val="both"/>
        <w:outlineLvl w:val="0"/>
        <w:rPr>
          <w:sz w:val="28"/>
          <w:szCs w:val="28"/>
          <w:u w:val="single"/>
        </w:rPr>
      </w:pPr>
      <w:r w:rsidRPr="00CD4B86">
        <w:rPr>
          <w:sz w:val="28"/>
          <w:szCs w:val="28"/>
        </w:rPr>
        <w:t xml:space="preserve">Эрозионные процессы развиты широко. Причин, вызывающих активизацию эрозии, несколько: наличие рыхлых легко размываемых лессовидных грунтов; ливневой характер летних осадков; высокая </w:t>
      </w:r>
      <w:proofErr w:type="spellStart"/>
      <w:r w:rsidRPr="00CD4B86">
        <w:rPr>
          <w:sz w:val="28"/>
          <w:szCs w:val="28"/>
        </w:rPr>
        <w:t>распаханность</w:t>
      </w:r>
      <w:proofErr w:type="spellEnd"/>
      <w:r w:rsidRPr="00CD4B86">
        <w:rPr>
          <w:sz w:val="28"/>
          <w:szCs w:val="28"/>
        </w:rPr>
        <w:t xml:space="preserve"> территории; слабая </w:t>
      </w:r>
      <w:proofErr w:type="spellStart"/>
      <w:r w:rsidRPr="00CD4B86">
        <w:rPr>
          <w:sz w:val="28"/>
          <w:szCs w:val="28"/>
        </w:rPr>
        <w:t>залесенность</w:t>
      </w:r>
      <w:proofErr w:type="spellEnd"/>
      <w:r w:rsidRPr="00CD4B86">
        <w:rPr>
          <w:sz w:val="28"/>
          <w:szCs w:val="28"/>
        </w:rPr>
        <w:t>. Нередко овражная эрозия сочетается с появлением значительных размеров оползней.</w:t>
      </w:r>
    </w:p>
    <w:p w:rsidR="00CD4B86" w:rsidRPr="00CD4B86" w:rsidRDefault="00CD4B86" w:rsidP="00CD4B86">
      <w:pPr>
        <w:spacing w:before="120" w:after="120"/>
        <w:ind w:right="-568" w:firstLine="709"/>
        <w:jc w:val="both"/>
        <w:outlineLvl w:val="0"/>
        <w:rPr>
          <w:bCs/>
          <w:sz w:val="28"/>
          <w:szCs w:val="28"/>
          <w:u w:val="single"/>
        </w:rPr>
      </w:pPr>
      <w:r w:rsidRPr="00CD4B86">
        <w:rPr>
          <w:sz w:val="28"/>
          <w:szCs w:val="28"/>
          <w:u w:val="single"/>
        </w:rPr>
        <w:t>Овражная эрозия</w:t>
      </w:r>
      <w:r w:rsidRPr="00CD4B86">
        <w:rPr>
          <w:sz w:val="28"/>
          <w:szCs w:val="28"/>
        </w:rPr>
        <w:t xml:space="preserve"> приурочена к склонам водоразделов и речных террас, сложенных легко размываемыми горными породами, рассеченными многочисленными узкими балками и оврагами. Густота овражного расчленения составляет 0,4 км/км</w:t>
      </w:r>
      <w:r w:rsidRPr="00CD4B86">
        <w:rPr>
          <w:sz w:val="28"/>
          <w:szCs w:val="28"/>
          <w:vertAlign w:val="superscript"/>
        </w:rPr>
        <w:t>2</w:t>
      </w:r>
      <w:r w:rsidRPr="00CD4B86">
        <w:rPr>
          <w:sz w:val="28"/>
          <w:szCs w:val="28"/>
        </w:rPr>
        <w:t>. Длина оврагов колеблется от нескольких десятков до нескольких сотен метров. Ширина обычно не превышает 40–50 м, глубина достигает 20 м и более. Густота расчленения территории балками составляет 0,6 км/км</w:t>
      </w:r>
      <w:r w:rsidRPr="00CD4B86">
        <w:rPr>
          <w:sz w:val="28"/>
          <w:szCs w:val="28"/>
          <w:vertAlign w:val="superscript"/>
        </w:rPr>
        <w:t>2</w:t>
      </w:r>
      <w:r w:rsidRPr="00CD4B86">
        <w:rPr>
          <w:sz w:val="28"/>
          <w:szCs w:val="28"/>
        </w:rPr>
        <w:t>.</w:t>
      </w:r>
    </w:p>
    <w:p w:rsidR="00CD4B86" w:rsidRPr="00CD4B86" w:rsidRDefault="00CD4B86" w:rsidP="00CD4B86">
      <w:pPr>
        <w:spacing w:before="120" w:after="120"/>
        <w:ind w:right="-568" w:firstLine="709"/>
        <w:jc w:val="both"/>
        <w:outlineLvl w:val="0"/>
        <w:rPr>
          <w:bCs/>
          <w:sz w:val="28"/>
          <w:szCs w:val="28"/>
          <w:u w:val="single"/>
        </w:rPr>
      </w:pPr>
      <w:r w:rsidRPr="00CD4B86">
        <w:rPr>
          <w:bCs/>
          <w:sz w:val="28"/>
          <w:szCs w:val="28"/>
          <w:u w:val="single"/>
        </w:rPr>
        <w:t>Речная боковая эрозия</w:t>
      </w:r>
      <w:r w:rsidRPr="00CD4B86">
        <w:rPr>
          <w:bCs/>
          <w:i/>
          <w:sz w:val="28"/>
          <w:szCs w:val="28"/>
        </w:rPr>
        <w:t xml:space="preserve"> </w:t>
      </w:r>
      <w:r w:rsidRPr="00CD4B86">
        <w:rPr>
          <w:bCs/>
          <w:sz w:val="28"/>
          <w:szCs w:val="28"/>
        </w:rPr>
        <w:t xml:space="preserve">наблюдается в долине рек </w:t>
      </w:r>
      <w:proofErr w:type="spellStart"/>
      <w:r w:rsidRPr="00CD4B86">
        <w:rPr>
          <w:bCs/>
          <w:sz w:val="28"/>
          <w:szCs w:val="28"/>
        </w:rPr>
        <w:t>Веть</w:t>
      </w:r>
      <w:proofErr w:type="spellEnd"/>
      <w:r w:rsidRPr="00CD4B86">
        <w:rPr>
          <w:bCs/>
          <w:sz w:val="28"/>
          <w:szCs w:val="28"/>
        </w:rPr>
        <w:t xml:space="preserve"> и </w:t>
      </w:r>
      <w:proofErr w:type="spellStart"/>
      <w:r w:rsidRPr="00CD4B86">
        <w:rPr>
          <w:bCs/>
          <w:sz w:val="28"/>
          <w:szCs w:val="28"/>
        </w:rPr>
        <w:t>Хатуша</w:t>
      </w:r>
      <w:proofErr w:type="spellEnd"/>
      <w:r w:rsidRPr="00CD4B86">
        <w:rPr>
          <w:bCs/>
          <w:sz w:val="28"/>
          <w:szCs w:val="28"/>
        </w:rPr>
        <w:t xml:space="preserve">. Чаще всего данный процесс развивается на участках, приуроченных к вершинам меандр. Подвержены ему склоны пойм. Подмыв коренных склонов уменьшает устойчивость и провоцирует развитие гравитационных склоновых процессов (обрушений, оползней). Оползание происходит по юрским глинам. Оползни образуют на склонах долин ступени различной высоты и размеров, а на отдельных участках имеют вид сплошных </w:t>
      </w:r>
      <w:proofErr w:type="spellStart"/>
      <w:r w:rsidRPr="00CD4B86">
        <w:rPr>
          <w:bCs/>
          <w:sz w:val="28"/>
          <w:szCs w:val="28"/>
        </w:rPr>
        <w:t>оплывин</w:t>
      </w:r>
      <w:proofErr w:type="spellEnd"/>
      <w:r w:rsidRPr="00CD4B86">
        <w:rPr>
          <w:bCs/>
          <w:sz w:val="28"/>
          <w:szCs w:val="28"/>
        </w:rPr>
        <w:t>.</w:t>
      </w:r>
    </w:p>
    <w:p w:rsidR="00CD4B86" w:rsidRPr="00CD4B86" w:rsidRDefault="00CD4B86" w:rsidP="00CD4B86">
      <w:pPr>
        <w:spacing w:before="120" w:after="120"/>
        <w:ind w:right="-568" w:firstLine="709"/>
        <w:jc w:val="both"/>
        <w:outlineLvl w:val="0"/>
        <w:rPr>
          <w:bCs/>
          <w:sz w:val="28"/>
          <w:szCs w:val="28"/>
          <w:u w:val="single"/>
        </w:rPr>
      </w:pPr>
      <w:r w:rsidRPr="00CD4B86">
        <w:rPr>
          <w:bCs/>
          <w:sz w:val="28"/>
          <w:szCs w:val="28"/>
          <w:u w:val="single"/>
        </w:rPr>
        <w:t>Суффозионные процессы</w:t>
      </w:r>
      <w:r w:rsidRPr="00CD4B86">
        <w:rPr>
          <w:bCs/>
          <w:sz w:val="28"/>
          <w:szCs w:val="28"/>
        </w:rPr>
        <w:t xml:space="preserve"> связаны с суглинисто-песчаными отложениями и проявляются в виде блюдцеобразных западин на поверхности пойм и надпойменных террас, где вблизи поверхности залегают рыхлые песчано-супесчаные отложения, а также на водоразделах в области распространения с поверхности рыхлых песчано-глинистых палеогеновых отложений, где создаются условия для застоя и инфильтрации атмосферных вод, что ведет к активизации суффозионных процессов. Они имеют округлую в плане форму, размеры порядка 10–20 м в поперечнике при глубине 0,1–1,5 м. На террасах речных долин суффозионные формы в морфологическом отношении представленные западинами, диаметром не более 0,5–0,6 м и глубиной – 1,5–2,0 м.</w:t>
      </w:r>
    </w:p>
    <w:p w:rsidR="00CD4B86" w:rsidRPr="00CD4B86" w:rsidRDefault="00CD4B86" w:rsidP="00CD4B86">
      <w:pPr>
        <w:spacing w:before="120" w:after="120"/>
        <w:ind w:right="-568" w:firstLine="709"/>
        <w:jc w:val="both"/>
        <w:outlineLvl w:val="0"/>
        <w:rPr>
          <w:bCs/>
          <w:sz w:val="28"/>
          <w:szCs w:val="28"/>
          <w:u w:val="single"/>
        </w:rPr>
      </w:pPr>
      <w:proofErr w:type="spellStart"/>
      <w:r w:rsidRPr="00CD4B86">
        <w:rPr>
          <w:bCs/>
          <w:sz w:val="28"/>
          <w:szCs w:val="28"/>
          <w:u w:val="single"/>
        </w:rPr>
        <w:t>Просадочные</w:t>
      </w:r>
      <w:proofErr w:type="spellEnd"/>
      <w:r w:rsidRPr="00CD4B86">
        <w:rPr>
          <w:bCs/>
          <w:sz w:val="28"/>
          <w:szCs w:val="28"/>
          <w:u w:val="single"/>
        </w:rPr>
        <w:t xml:space="preserve"> процессы</w:t>
      </w:r>
      <w:r w:rsidRPr="00CD4B86">
        <w:rPr>
          <w:bCs/>
          <w:sz w:val="28"/>
          <w:szCs w:val="28"/>
        </w:rPr>
        <w:t xml:space="preserve"> распространены на поверхности плоских водоразделов и аллювиальных террас в пределах развития покровных лессовидных суглинков. </w:t>
      </w:r>
      <w:proofErr w:type="spellStart"/>
      <w:r w:rsidRPr="00CD4B86">
        <w:rPr>
          <w:bCs/>
          <w:sz w:val="28"/>
          <w:szCs w:val="28"/>
        </w:rPr>
        <w:t>Просадочные</w:t>
      </w:r>
      <w:proofErr w:type="spellEnd"/>
      <w:r w:rsidRPr="00CD4B86">
        <w:rPr>
          <w:bCs/>
          <w:sz w:val="28"/>
          <w:szCs w:val="28"/>
        </w:rPr>
        <w:t xml:space="preserve"> формы представлены степными блюдцами, размеры которых в плане составляют от 20–40 до 60–80м, при глубине 0,5–1,5 м. В пределах надпойменных террас отмечаются блюдцеобразные западины 10–15 м в поперечнике глубиной 0,5–0,7 м, предположительно суффозионно-</w:t>
      </w:r>
      <w:proofErr w:type="spellStart"/>
      <w:r w:rsidRPr="00CD4B86">
        <w:rPr>
          <w:bCs/>
          <w:sz w:val="28"/>
          <w:szCs w:val="28"/>
        </w:rPr>
        <w:t>просадочного</w:t>
      </w:r>
      <w:proofErr w:type="spellEnd"/>
      <w:r w:rsidRPr="00CD4B86">
        <w:rPr>
          <w:bCs/>
          <w:sz w:val="28"/>
          <w:szCs w:val="28"/>
        </w:rPr>
        <w:t xml:space="preserve"> генезиса.</w:t>
      </w:r>
    </w:p>
    <w:p w:rsidR="00CD4B86" w:rsidRPr="00CD4B86" w:rsidRDefault="00CD4B86" w:rsidP="00CD4B86">
      <w:pPr>
        <w:spacing w:before="120" w:after="120"/>
        <w:ind w:right="-568" w:firstLine="709"/>
        <w:jc w:val="both"/>
        <w:outlineLvl w:val="0"/>
        <w:rPr>
          <w:bCs/>
          <w:sz w:val="28"/>
          <w:szCs w:val="28"/>
          <w:u w:val="single"/>
        </w:rPr>
      </w:pPr>
      <w:r w:rsidRPr="00CD4B86">
        <w:rPr>
          <w:bCs/>
          <w:sz w:val="28"/>
          <w:szCs w:val="28"/>
          <w:u w:val="single"/>
        </w:rPr>
        <w:t>Болота и процессы заболачивания</w:t>
      </w:r>
      <w:r w:rsidRPr="00CD4B86">
        <w:rPr>
          <w:bCs/>
          <w:sz w:val="28"/>
          <w:szCs w:val="28"/>
        </w:rPr>
        <w:t xml:space="preserve"> на территории развиты, ограничено, в основном отмечаются в пойме реки </w:t>
      </w:r>
      <w:proofErr w:type="spellStart"/>
      <w:r w:rsidRPr="00CD4B86">
        <w:rPr>
          <w:bCs/>
          <w:sz w:val="28"/>
          <w:szCs w:val="28"/>
        </w:rPr>
        <w:t>Веть</w:t>
      </w:r>
      <w:proofErr w:type="spellEnd"/>
      <w:r w:rsidRPr="00CD4B86">
        <w:rPr>
          <w:bCs/>
          <w:sz w:val="28"/>
          <w:szCs w:val="28"/>
        </w:rPr>
        <w:t xml:space="preserve"> с рядом </w:t>
      </w:r>
      <w:proofErr w:type="spellStart"/>
      <w:r w:rsidRPr="00CD4B86">
        <w:rPr>
          <w:bCs/>
          <w:sz w:val="28"/>
          <w:szCs w:val="28"/>
        </w:rPr>
        <w:t>старичных</w:t>
      </w:r>
      <w:proofErr w:type="spellEnd"/>
      <w:r w:rsidRPr="00CD4B86">
        <w:rPr>
          <w:bCs/>
          <w:sz w:val="28"/>
          <w:szCs w:val="28"/>
        </w:rPr>
        <w:t xml:space="preserve"> озер, имеющих питание за счет грунтовых и подземных вод. Локально заболоченные места </w:t>
      </w:r>
      <w:r w:rsidRPr="00CD4B86">
        <w:rPr>
          <w:bCs/>
          <w:sz w:val="28"/>
          <w:szCs w:val="28"/>
        </w:rPr>
        <w:lastRenderedPageBreak/>
        <w:t xml:space="preserve">встречаются в пределах небольших понижений в рельефе на водораздельных площадях, что связано с затрудненным стоком, неглубоким залеганием </w:t>
      </w:r>
      <w:proofErr w:type="spellStart"/>
      <w:r w:rsidRPr="00CD4B86">
        <w:rPr>
          <w:bCs/>
          <w:sz w:val="28"/>
          <w:szCs w:val="28"/>
        </w:rPr>
        <w:t>водонасыщенных</w:t>
      </w:r>
      <w:proofErr w:type="spellEnd"/>
      <w:r w:rsidRPr="00CD4B86">
        <w:rPr>
          <w:bCs/>
          <w:sz w:val="28"/>
          <w:szCs w:val="28"/>
        </w:rPr>
        <w:t xml:space="preserve"> пород или </w:t>
      </w:r>
      <w:proofErr w:type="spellStart"/>
      <w:r w:rsidRPr="00CD4B86">
        <w:rPr>
          <w:bCs/>
          <w:sz w:val="28"/>
          <w:szCs w:val="28"/>
        </w:rPr>
        <w:t>водоупора</w:t>
      </w:r>
      <w:proofErr w:type="spellEnd"/>
      <w:r w:rsidRPr="00CD4B86">
        <w:rPr>
          <w:bCs/>
          <w:sz w:val="28"/>
          <w:szCs w:val="28"/>
        </w:rPr>
        <w:t>.</w:t>
      </w:r>
    </w:p>
    <w:p w:rsidR="00CD4B86" w:rsidRPr="00CD4B86" w:rsidRDefault="00CD4B86" w:rsidP="00CD4B86">
      <w:pPr>
        <w:spacing w:before="120" w:after="120"/>
        <w:ind w:right="-568" w:firstLine="709"/>
        <w:jc w:val="both"/>
        <w:outlineLvl w:val="0"/>
        <w:rPr>
          <w:sz w:val="28"/>
          <w:szCs w:val="28"/>
        </w:rPr>
      </w:pPr>
      <w:r w:rsidRPr="00CD4B86">
        <w:rPr>
          <w:sz w:val="28"/>
          <w:szCs w:val="28"/>
        </w:rPr>
        <w:t>Территория сельсовета не является сейсмоактивной.</w:t>
      </w:r>
    </w:p>
    <w:p w:rsidR="00CD4B86" w:rsidRPr="00CD4B86" w:rsidRDefault="00CD4B86" w:rsidP="00CD4B86">
      <w:pPr>
        <w:spacing w:before="120" w:after="120"/>
        <w:ind w:right="-568" w:firstLine="709"/>
        <w:jc w:val="both"/>
        <w:outlineLvl w:val="0"/>
        <w:rPr>
          <w:sz w:val="28"/>
          <w:szCs w:val="28"/>
        </w:rPr>
      </w:pPr>
    </w:p>
    <w:p w:rsidR="00CD4B86" w:rsidRPr="00CD4B86" w:rsidRDefault="00CD4B86" w:rsidP="00CD4B86">
      <w:pPr>
        <w:spacing w:before="120" w:after="120"/>
        <w:ind w:right="-568" w:firstLine="709"/>
        <w:jc w:val="both"/>
        <w:outlineLvl w:val="0"/>
        <w:rPr>
          <w:sz w:val="28"/>
          <w:szCs w:val="28"/>
        </w:rPr>
      </w:pPr>
      <w:r w:rsidRPr="00CD4B86">
        <w:rPr>
          <w:sz w:val="28"/>
          <w:szCs w:val="28"/>
        </w:rPr>
        <w:t>1.3.4. Почвенный и растительный покров, животный мир.</w:t>
      </w:r>
    </w:p>
    <w:p w:rsidR="00CD4B86" w:rsidRPr="00CD4B86" w:rsidRDefault="00CD4B86" w:rsidP="00CD4B86">
      <w:pPr>
        <w:spacing w:before="120" w:after="120"/>
        <w:ind w:right="-568" w:firstLine="709"/>
        <w:jc w:val="both"/>
        <w:outlineLvl w:val="0"/>
        <w:rPr>
          <w:sz w:val="28"/>
          <w:szCs w:val="28"/>
        </w:rPr>
      </w:pPr>
      <w:r w:rsidRPr="00CD4B86">
        <w:rPr>
          <w:sz w:val="28"/>
          <w:szCs w:val="28"/>
        </w:rPr>
        <w:t>На территории сельсовета преобладают оподзоленные черноземы и серые лесные почвы. Эти почвы имеют низкое естественное плодородие, небольшой гумусовый горизонт, порядка 30-46 см, распыленную структуру, плохие водно-физические свойства. Среднее содержание питательных веществ в них колеблется: гумуса от 2,6 до 3,8%, азота от 63 до 98 мг/кг, фосфора от 77 до 156 мг/кг, калия от 55 до 134 мг/кг, а кислотность от 4,9 до 5,6 рН. По долинам рек почвенный покров более мозаичен и представлен различными сочетаниями дерновых, луговых частично-болотных почв пойм, дерново-подзолистых почв надпойменных террас и склонов речных долин.</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На территории сельсовета имеются черноземы. Средние по </w:t>
      </w:r>
      <w:proofErr w:type="spellStart"/>
      <w:r w:rsidRPr="00CD4B86">
        <w:rPr>
          <w:sz w:val="28"/>
          <w:szCs w:val="28"/>
        </w:rPr>
        <w:t>Хомутовскому</w:t>
      </w:r>
      <w:proofErr w:type="spellEnd"/>
      <w:r w:rsidRPr="00CD4B86">
        <w:rPr>
          <w:sz w:val="28"/>
          <w:szCs w:val="28"/>
        </w:rPr>
        <w:t xml:space="preserve"> району агрохимические показатели на черноземах: гумус – 4,6%; азот – 108 мг/кг; фосфор – 137 мг/кг; калий – 91 мг/кг; кислотность – 5,7 рН.</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Наиболее ценны серые лесные почвы, которые значительно освоены и распаханы. Эрозионные процессы, развитые на территории сельсовета,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w:t>
      </w:r>
      <w:proofErr w:type="spellStart"/>
      <w:r w:rsidRPr="00CD4B86">
        <w:rPr>
          <w:sz w:val="28"/>
          <w:szCs w:val="28"/>
        </w:rPr>
        <w:t>бороздование</w:t>
      </w:r>
      <w:proofErr w:type="spellEnd"/>
      <w:r w:rsidRPr="00CD4B86">
        <w:rPr>
          <w:sz w:val="28"/>
          <w:szCs w:val="28"/>
        </w:rPr>
        <w:t xml:space="preserve"> и </w:t>
      </w:r>
      <w:proofErr w:type="spellStart"/>
      <w:r w:rsidRPr="00CD4B86">
        <w:rPr>
          <w:sz w:val="28"/>
          <w:szCs w:val="28"/>
        </w:rPr>
        <w:t>обваловывание</w:t>
      </w:r>
      <w:proofErr w:type="spellEnd"/>
      <w:r w:rsidRPr="00CD4B86">
        <w:rPr>
          <w:sz w:val="28"/>
          <w:szCs w:val="28"/>
        </w:rPr>
        <w:t xml:space="preserve"> зяби и паров, на крутых склонах и у вершин оврагов </w:t>
      </w:r>
      <w:proofErr w:type="spellStart"/>
      <w:r w:rsidRPr="00CD4B86">
        <w:rPr>
          <w:sz w:val="28"/>
          <w:szCs w:val="28"/>
        </w:rPr>
        <w:t>залужение</w:t>
      </w:r>
      <w:proofErr w:type="spellEnd"/>
      <w:r w:rsidRPr="00CD4B86">
        <w:rPr>
          <w:sz w:val="28"/>
          <w:szCs w:val="28"/>
        </w:rPr>
        <w:t xml:space="preserve"> и лесонасаждения, регулирование выпаса скота на эродированных землях. Для повышения плодородия этих почв необходимо проведение комплекса противоэрозионных мероприятий, снегозадержание, посадка лесополос. </w:t>
      </w:r>
    </w:p>
    <w:p w:rsidR="00CD4B86" w:rsidRPr="00CD4B86" w:rsidRDefault="00CD4B86" w:rsidP="00CD4B86">
      <w:pPr>
        <w:spacing w:before="120" w:after="120"/>
        <w:ind w:right="-568" w:firstLine="709"/>
        <w:jc w:val="both"/>
        <w:outlineLvl w:val="0"/>
        <w:rPr>
          <w:sz w:val="28"/>
          <w:szCs w:val="28"/>
        </w:rPr>
      </w:pPr>
      <w:r w:rsidRPr="00CD4B86">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Земли лесного фонда относятся к </w:t>
      </w:r>
      <w:proofErr w:type="spellStart"/>
      <w:r w:rsidRPr="00CD4B86">
        <w:rPr>
          <w:sz w:val="28"/>
          <w:szCs w:val="28"/>
        </w:rPr>
        <w:t>Хомутовскому</w:t>
      </w:r>
      <w:proofErr w:type="spellEnd"/>
      <w:r w:rsidRPr="00CD4B86">
        <w:rPr>
          <w:sz w:val="28"/>
          <w:szCs w:val="28"/>
        </w:rPr>
        <w:t xml:space="preserve"> лесничеству (приказ Рослесхоза от 04.07.2007 № 336.). </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В соответствии с лесорастительным районированием, утвержденным приказом МПР России от 28.03.2007 г. № 68, все леса </w:t>
      </w:r>
      <w:proofErr w:type="spellStart"/>
      <w:r w:rsidRPr="00CD4B86">
        <w:rPr>
          <w:sz w:val="28"/>
          <w:szCs w:val="28"/>
        </w:rPr>
        <w:t>Хомутовского</w:t>
      </w:r>
      <w:proofErr w:type="spellEnd"/>
      <w:r w:rsidRPr="00CD4B86">
        <w:rPr>
          <w:sz w:val="28"/>
          <w:szCs w:val="28"/>
        </w:rPr>
        <w:t xml:space="preserve"> лесничества отнесены к лесостепной зоне лесостепному району Европейской части РФ.</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Леса лиственные, в породном составе присутствуют береза, дуб, липа, ясень, осина. Высота деревьев от 18 до 25 метров, толщина 0,18-0,27 м, расстояние между деревьями 2-5 м. Подлесок преимущественно кустарниковый, редкий. Травянистая растительность – злаково-разнотравная с примесью </w:t>
      </w:r>
      <w:r w:rsidRPr="00CD4B86">
        <w:rPr>
          <w:sz w:val="28"/>
          <w:szCs w:val="28"/>
        </w:rPr>
        <w:lastRenderedPageBreak/>
        <w:t xml:space="preserve">бобовых. 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 Из животных, распространённых на территории поселения, характерны представители средней полосы. </w:t>
      </w:r>
    </w:p>
    <w:p w:rsidR="00CD4B86" w:rsidRPr="00CD4B86" w:rsidRDefault="00CD4B86" w:rsidP="00CD4B86">
      <w:pPr>
        <w:spacing w:before="120" w:after="120"/>
        <w:ind w:right="-568" w:firstLine="709"/>
        <w:jc w:val="both"/>
        <w:outlineLvl w:val="0"/>
        <w:rPr>
          <w:sz w:val="28"/>
          <w:szCs w:val="28"/>
        </w:rPr>
      </w:pPr>
      <w:r w:rsidRPr="00CD4B86">
        <w:rPr>
          <w:sz w:val="28"/>
          <w:szCs w:val="28"/>
        </w:rPr>
        <w:t>Встречаются кабаны, лоси, лисы, белки; из птиц наиболее часто встречаются куропатки, много различных мелких птиц, особенно воробьиных.</w:t>
      </w:r>
    </w:p>
    <w:p w:rsidR="00CD4B86" w:rsidRPr="00CD4B86" w:rsidRDefault="00CD4B86" w:rsidP="00CD4B86">
      <w:pPr>
        <w:spacing w:before="120" w:after="120"/>
        <w:ind w:right="-568" w:firstLine="709"/>
        <w:jc w:val="both"/>
        <w:outlineLvl w:val="0"/>
        <w:rPr>
          <w:sz w:val="28"/>
          <w:szCs w:val="28"/>
        </w:rPr>
      </w:pPr>
      <w:r w:rsidRPr="00CD4B86">
        <w:rPr>
          <w:sz w:val="28"/>
          <w:szCs w:val="28"/>
        </w:rPr>
        <w:t>1.3.5. Гидрографическая характеристика.</w:t>
      </w:r>
    </w:p>
    <w:p w:rsidR="00CD4B86" w:rsidRPr="00CD4B86" w:rsidRDefault="00CD4B86" w:rsidP="00CD4B86">
      <w:pPr>
        <w:spacing w:before="120" w:after="120"/>
        <w:ind w:right="-568" w:firstLine="709"/>
        <w:jc w:val="both"/>
        <w:outlineLvl w:val="0"/>
        <w:rPr>
          <w:sz w:val="28"/>
          <w:szCs w:val="28"/>
        </w:rPr>
      </w:pPr>
      <w:proofErr w:type="gramStart"/>
      <w:r w:rsidRPr="00CD4B86">
        <w:rPr>
          <w:sz w:val="28"/>
          <w:szCs w:val="28"/>
        </w:rPr>
        <w:t>Основные водные артерии территории сельсовета это</w:t>
      </w:r>
      <w:proofErr w:type="gramEnd"/>
      <w:r w:rsidRPr="00CD4B86">
        <w:rPr>
          <w:sz w:val="28"/>
          <w:szCs w:val="28"/>
        </w:rPr>
        <w:t xml:space="preserve"> пруды находящиеся возле населённых пунктах Романово, Старшее и реки </w:t>
      </w:r>
      <w:proofErr w:type="spellStart"/>
      <w:r w:rsidRPr="00CD4B86">
        <w:rPr>
          <w:sz w:val="28"/>
          <w:szCs w:val="28"/>
        </w:rPr>
        <w:t>Веть</w:t>
      </w:r>
      <w:proofErr w:type="spellEnd"/>
      <w:r w:rsidRPr="00CD4B86">
        <w:rPr>
          <w:sz w:val="28"/>
          <w:szCs w:val="28"/>
        </w:rPr>
        <w:t xml:space="preserve">, </w:t>
      </w:r>
      <w:proofErr w:type="spellStart"/>
      <w:r w:rsidRPr="00CD4B86">
        <w:rPr>
          <w:sz w:val="28"/>
          <w:szCs w:val="28"/>
        </w:rPr>
        <w:t>Хатуша</w:t>
      </w:r>
      <w:proofErr w:type="spellEnd"/>
      <w:r w:rsidRPr="00CD4B86">
        <w:rPr>
          <w:sz w:val="28"/>
          <w:szCs w:val="28"/>
        </w:rPr>
        <w:t xml:space="preserve">, Васько. Ихтиофауна представлена следующими видами: карп, щука, жерех, лещ, сом, плотва, окунь и др. Грунтовые воды залегают на глубине от 0,5 до 10-15 м. </w:t>
      </w:r>
    </w:p>
    <w:p w:rsidR="00CD4B86" w:rsidRPr="00CD4B86" w:rsidRDefault="00CD4B86" w:rsidP="00CD4B86">
      <w:pPr>
        <w:spacing w:before="120" w:after="120"/>
        <w:ind w:right="-568" w:firstLine="709"/>
        <w:jc w:val="both"/>
        <w:outlineLvl w:val="0"/>
        <w:rPr>
          <w:sz w:val="28"/>
          <w:szCs w:val="28"/>
        </w:rPr>
      </w:pPr>
      <w:r w:rsidRPr="00CD4B86">
        <w:rPr>
          <w:sz w:val="28"/>
          <w:szCs w:val="28"/>
        </w:rPr>
        <w:t>Хозяйственно-питьевое водоснабжение муниципального образования осуществляется с использованием подземных вод. Прогнозные эксплуатационные запасы подземных вод составляют 50,1 тыс. м</w:t>
      </w:r>
      <w:r w:rsidRPr="00CD4B86">
        <w:rPr>
          <w:sz w:val="28"/>
          <w:szCs w:val="28"/>
          <w:vertAlign w:val="superscript"/>
        </w:rPr>
        <w:t>3</w:t>
      </w:r>
      <w:r w:rsidRPr="00CD4B86">
        <w:rPr>
          <w:sz w:val="28"/>
          <w:szCs w:val="28"/>
        </w:rPr>
        <w:t>/</w:t>
      </w:r>
      <w:proofErr w:type="spellStart"/>
      <w:r w:rsidRPr="00CD4B86">
        <w:rPr>
          <w:sz w:val="28"/>
          <w:szCs w:val="28"/>
        </w:rPr>
        <w:t>сут</w:t>
      </w:r>
      <w:proofErr w:type="spellEnd"/>
      <w:r w:rsidRPr="00CD4B86">
        <w:rPr>
          <w:sz w:val="28"/>
          <w:szCs w:val="28"/>
        </w:rPr>
        <w:t>. Режим подземных вод – естественный и близкий к естественному. Качество используемых для питьевого водоснабжения подземных вод в основном соответствует предъявляемым требованиям.</w:t>
      </w:r>
    </w:p>
    <w:p w:rsidR="00CD4B86" w:rsidRPr="00CD4B86" w:rsidRDefault="00CD4B86" w:rsidP="00CD4B86">
      <w:pPr>
        <w:spacing w:before="120" w:after="120"/>
        <w:ind w:right="-568" w:firstLine="709"/>
        <w:jc w:val="both"/>
        <w:outlineLvl w:val="0"/>
        <w:rPr>
          <w:sz w:val="28"/>
          <w:szCs w:val="28"/>
        </w:rPr>
      </w:pPr>
      <w:r w:rsidRPr="00CD4B86">
        <w:rPr>
          <w:sz w:val="28"/>
          <w:szCs w:val="28"/>
        </w:rPr>
        <w:t>Кислородный режим реки удовлетворительный: среднегодовая концентрация растворенного кислорода 11,0мг/</w:t>
      </w:r>
      <w:proofErr w:type="spellStart"/>
      <w:r w:rsidRPr="00CD4B86">
        <w:rPr>
          <w:sz w:val="28"/>
          <w:szCs w:val="28"/>
        </w:rPr>
        <w:t>дм</w:t>
      </w:r>
      <w:proofErr w:type="spellEnd"/>
      <w:r w:rsidRPr="00CD4B86">
        <w:rPr>
          <w:sz w:val="28"/>
          <w:szCs w:val="28"/>
          <w:vertAlign w:val="superscript"/>
        </w:rPr>
        <w:t xml:space="preserve"> 3</w:t>
      </w:r>
      <w:r w:rsidRPr="00CD4B86">
        <w:rPr>
          <w:sz w:val="28"/>
          <w:szCs w:val="28"/>
        </w:rPr>
        <w:t>. Степень насыщения кислородом изменяется в пределах от 46,5 до 85,9%, при средней – 83,6 %. Взвешенные вещества определяются в пределах 2,5 - 17,2мг/</w:t>
      </w:r>
      <w:proofErr w:type="spellStart"/>
      <w:r w:rsidRPr="00CD4B86">
        <w:rPr>
          <w:sz w:val="28"/>
          <w:szCs w:val="28"/>
        </w:rPr>
        <w:t>дм</w:t>
      </w:r>
      <w:proofErr w:type="spellEnd"/>
      <w:r w:rsidRPr="00CD4B86">
        <w:rPr>
          <w:sz w:val="28"/>
          <w:szCs w:val="28"/>
          <w:vertAlign w:val="superscript"/>
        </w:rPr>
        <w:t xml:space="preserve"> </w:t>
      </w:r>
      <w:proofErr w:type="gramStart"/>
      <w:r w:rsidRPr="00CD4B86">
        <w:rPr>
          <w:sz w:val="28"/>
          <w:szCs w:val="28"/>
          <w:vertAlign w:val="superscript"/>
        </w:rPr>
        <w:t>3</w:t>
      </w:r>
      <w:r w:rsidRPr="00CD4B86">
        <w:rPr>
          <w:sz w:val="28"/>
          <w:szCs w:val="28"/>
        </w:rPr>
        <w:t xml:space="preserve"> ,</w:t>
      </w:r>
      <w:proofErr w:type="gramEnd"/>
      <w:r w:rsidRPr="00CD4B86">
        <w:rPr>
          <w:sz w:val="28"/>
          <w:szCs w:val="28"/>
        </w:rPr>
        <w:t xml:space="preserve"> при средней концентрации 7,3 мг/</w:t>
      </w:r>
      <w:proofErr w:type="spellStart"/>
      <w:r w:rsidRPr="00CD4B86">
        <w:rPr>
          <w:sz w:val="28"/>
          <w:szCs w:val="28"/>
        </w:rPr>
        <w:t>дм</w:t>
      </w:r>
      <w:proofErr w:type="spellEnd"/>
      <w:r w:rsidRPr="00CD4B86">
        <w:rPr>
          <w:sz w:val="28"/>
          <w:szCs w:val="28"/>
          <w:vertAlign w:val="superscript"/>
        </w:rPr>
        <w:t xml:space="preserve"> 3</w:t>
      </w:r>
      <w:r w:rsidRPr="00CD4B86">
        <w:rPr>
          <w:sz w:val="28"/>
          <w:szCs w:val="28"/>
        </w:rPr>
        <w:t xml:space="preserve">. Содержание железа общего увеличилось на 0,19 ПДК  и составило 1,16 ПДК. Содержание меди уменьшилось на 0,83 ПДК и составило 0,92 ПДК. Среднегодовая концентрация остальных определяемых ингредиентов ниже ПДК. Класс качества воды перешел с </w:t>
      </w:r>
      <w:r w:rsidRPr="00CD4B86">
        <w:rPr>
          <w:sz w:val="28"/>
          <w:szCs w:val="28"/>
          <w:lang w:val="en-US"/>
        </w:rPr>
        <w:t>III</w:t>
      </w:r>
      <w:r w:rsidRPr="00CD4B86">
        <w:rPr>
          <w:sz w:val="28"/>
          <w:szCs w:val="28"/>
        </w:rPr>
        <w:t xml:space="preserve"> – умеренно-загрязненная с ИЗВ- 1,01 во </w:t>
      </w:r>
      <w:r w:rsidRPr="00CD4B86">
        <w:rPr>
          <w:sz w:val="28"/>
          <w:szCs w:val="28"/>
          <w:lang w:val="en-US"/>
        </w:rPr>
        <w:t>II</w:t>
      </w:r>
      <w:r w:rsidRPr="00CD4B86">
        <w:rPr>
          <w:sz w:val="28"/>
          <w:szCs w:val="28"/>
        </w:rPr>
        <w:t xml:space="preserve"> – чистая, ИЗВ – 0,905. В последние годы при проведении лабораторного контроля поверхностных вод в пробах воды не обнаружено остаточных количеств пестицидов и </w:t>
      </w:r>
      <w:proofErr w:type="spellStart"/>
      <w:r w:rsidRPr="00CD4B86">
        <w:rPr>
          <w:sz w:val="28"/>
          <w:szCs w:val="28"/>
        </w:rPr>
        <w:t>агрохимикатов</w:t>
      </w:r>
      <w:proofErr w:type="spellEnd"/>
      <w:r w:rsidRPr="00CD4B86">
        <w:rPr>
          <w:sz w:val="28"/>
          <w:szCs w:val="28"/>
        </w:rPr>
        <w:t xml:space="preserve">, что свидетельствует об улучшении экологической обстановки в целом. Однако угроза их попадания в водоемы остается реальной, особенно в паводковый период, поэтому, организация санитарного надзора за безопасным обращением с пестицидами и </w:t>
      </w:r>
      <w:proofErr w:type="spellStart"/>
      <w:r w:rsidRPr="00CD4B86">
        <w:rPr>
          <w:sz w:val="28"/>
          <w:szCs w:val="28"/>
        </w:rPr>
        <w:t>агрохимикатами</w:t>
      </w:r>
      <w:proofErr w:type="spellEnd"/>
      <w:r w:rsidRPr="00CD4B86">
        <w:rPr>
          <w:sz w:val="28"/>
          <w:szCs w:val="28"/>
        </w:rPr>
        <w:t xml:space="preserve"> продолжает оставаться приоритетной задачей.</w:t>
      </w:r>
    </w:p>
    <w:p w:rsidR="00CD4B86" w:rsidRPr="00CD4B86" w:rsidRDefault="00CD4B86" w:rsidP="00CD4B86">
      <w:pPr>
        <w:spacing w:before="120" w:after="120"/>
        <w:ind w:right="-568" w:firstLine="709"/>
        <w:jc w:val="both"/>
        <w:outlineLvl w:val="0"/>
        <w:rPr>
          <w:sz w:val="28"/>
          <w:szCs w:val="28"/>
        </w:rPr>
      </w:pPr>
      <w:r w:rsidRPr="00CD4B86">
        <w:rPr>
          <w:sz w:val="28"/>
          <w:szCs w:val="28"/>
        </w:rPr>
        <w:t>Инженерно-строительная характеристика.</w:t>
      </w:r>
    </w:p>
    <w:p w:rsidR="00CD4B86" w:rsidRPr="00CD4B86" w:rsidRDefault="00CD4B86" w:rsidP="00CD4B86">
      <w:pPr>
        <w:spacing w:before="120" w:after="120"/>
        <w:ind w:right="-568" w:firstLine="709"/>
        <w:jc w:val="both"/>
        <w:outlineLvl w:val="0"/>
        <w:rPr>
          <w:sz w:val="28"/>
          <w:szCs w:val="28"/>
        </w:rPr>
      </w:pPr>
      <w:r w:rsidRPr="00CD4B86">
        <w:rPr>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CD4B86" w:rsidRPr="00CD4B86" w:rsidRDefault="00CD4B86" w:rsidP="00CD4B86">
      <w:pPr>
        <w:spacing w:before="120" w:after="120"/>
        <w:ind w:right="-568" w:firstLine="709"/>
        <w:jc w:val="both"/>
        <w:outlineLvl w:val="0"/>
        <w:rPr>
          <w:sz w:val="28"/>
          <w:szCs w:val="28"/>
        </w:rPr>
      </w:pPr>
      <w:r w:rsidRPr="00CD4B86">
        <w:rPr>
          <w:sz w:val="28"/>
          <w:szCs w:val="28"/>
        </w:rPr>
        <w:t xml:space="preserve">Первая группа - территории неблагоприятные для строительства. Неблагоприятными для строительства в границах поселения являются </w:t>
      </w:r>
      <w:r w:rsidRPr="00CD4B86">
        <w:rPr>
          <w:sz w:val="28"/>
          <w:szCs w:val="28"/>
        </w:rPr>
        <w:lastRenderedPageBreak/>
        <w:t xml:space="preserve">территории транспортной и инженерной инфраструктуры, зеленых насаждений общего пользования, санитарно-защитных зон объектов, </w:t>
      </w:r>
      <w:proofErr w:type="spellStart"/>
      <w:r w:rsidRPr="00CD4B86">
        <w:rPr>
          <w:sz w:val="28"/>
          <w:szCs w:val="28"/>
        </w:rPr>
        <w:t>водоохранных</w:t>
      </w:r>
      <w:proofErr w:type="spellEnd"/>
      <w:r w:rsidRPr="00CD4B86">
        <w:rPr>
          <w:sz w:val="28"/>
          <w:szCs w:val="28"/>
        </w:rPr>
        <w:t xml:space="preserve"> зон, а также другие земли, не подлежащие застройке.</w:t>
      </w:r>
    </w:p>
    <w:p w:rsidR="00CD4B86" w:rsidRPr="00CD4B86" w:rsidRDefault="00CD4B86" w:rsidP="00CD4B86">
      <w:pPr>
        <w:spacing w:before="120" w:after="120"/>
        <w:ind w:right="-568" w:firstLine="709"/>
        <w:jc w:val="both"/>
        <w:outlineLvl w:val="0"/>
        <w:rPr>
          <w:sz w:val="28"/>
          <w:szCs w:val="28"/>
        </w:rPr>
      </w:pPr>
      <w:r w:rsidRPr="00CD4B86">
        <w:rPr>
          <w:sz w:val="28"/>
          <w:szCs w:val="28"/>
        </w:rPr>
        <w:t>Вторая группа – территории благоприятные для строительства. Это вся остальная территория Романовского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CD4B86" w:rsidRPr="00CD4B86" w:rsidRDefault="00CD4B86" w:rsidP="00CD4B86">
      <w:pPr>
        <w:spacing w:before="120" w:after="120"/>
        <w:ind w:right="-568" w:firstLine="709"/>
        <w:jc w:val="both"/>
        <w:outlineLvl w:val="0"/>
        <w:rPr>
          <w:sz w:val="28"/>
          <w:szCs w:val="28"/>
        </w:rPr>
      </w:pPr>
      <w:r w:rsidRPr="00CD4B86">
        <w:rPr>
          <w:sz w:val="28"/>
          <w:szCs w:val="28"/>
        </w:rPr>
        <w:t>По схематической карте климатического районирования для строительства на территории России, Романовский сельсовет отнесен к району – II, подрайону – IIВ.</w:t>
      </w:r>
    </w:p>
    <w:p w:rsidR="00CD4B86" w:rsidRPr="00CD4B86" w:rsidRDefault="00CD4B86" w:rsidP="00CD4B86">
      <w:pPr>
        <w:spacing w:before="120" w:after="120"/>
        <w:ind w:right="-568" w:firstLine="709"/>
        <w:jc w:val="both"/>
        <w:outlineLvl w:val="0"/>
        <w:rPr>
          <w:sz w:val="28"/>
          <w:szCs w:val="28"/>
        </w:rPr>
      </w:pPr>
      <w:r w:rsidRPr="00CD4B86">
        <w:rPr>
          <w:sz w:val="28"/>
          <w:szCs w:val="28"/>
        </w:rPr>
        <w:t>С учетом вышеизложенного можно сделать вывод, что территория сельсовета является благоприятной для строительства.</w:t>
      </w:r>
    </w:p>
    <w:p w:rsidR="00CD4B86" w:rsidRPr="00CD4B86" w:rsidRDefault="00CD4B86" w:rsidP="00CD4B86">
      <w:pPr>
        <w:spacing w:before="120" w:after="120"/>
        <w:ind w:right="-568" w:firstLine="709"/>
        <w:jc w:val="both"/>
        <w:outlineLvl w:val="0"/>
        <w:rPr>
          <w:sz w:val="28"/>
          <w:szCs w:val="28"/>
        </w:rPr>
      </w:pPr>
      <w:r w:rsidRPr="00CD4B86">
        <w:rPr>
          <w:sz w:val="28"/>
          <w:szCs w:val="28"/>
        </w:rPr>
        <w:t>Условия застройки площадей залегания полезных ископаемых.</w:t>
      </w:r>
    </w:p>
    <w:p w:rsidR="00CD4B86" w:rsidRPr="00CD4B86" w:rsidRDefault="00CD4B86" w:rsidP="00CD4B86">
      <w:pPr>
        <w:spacing w:before="120" w:after="120"/>
        <w:ind w:right="-568" w:firstLine="709"/>
        <w:jc w:val="both"/>
        <w:outlineLvl w:val="0"/>
        <w:rPr>
          <w:sz w:val="28"/>
          <w:szCs w:val="28"/>
        </w:rPr>
      </w:pPr>
      <w:r w:rsidRPr="00CD4B86">
        <w:rPr>
          <w:sz w:val="28"/>
          <w:szCs w:val="28"/>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CD4B86" w:rsidRPr="00CD4B86" w:rsidRDefault="00CD4B86" w:rsidP="00CD4B86">
      <w:pPr>
        <w:spacing w:before="120" w:after="120"/>
        <w:ind w:right="-568" w:firstLine="709"/>
        <w:jc w:val="both"/>
        <w:outlineLvl w:val="0"/>
        <w:rPr>
          <w:sz w:val="28"/>
          <w:szCs w:val="28"/>
        </w:rPr>
      </w:pPr>
      <w:r w:rsidRPr="00CD4B86">
        <w:rPr>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CD4B86" w:rsidRPr="00CD4B86" w:rsidRDefault="00CD4B86" w:rsidP="00CD4B86">
      <w:pPr>
        <w:spacing w:before="120" w:after="120"/>
        <w:ind w:right="-568" w:firstLine="709"/>
        <w:jc w:val="both"/>
        <w:outlineLvl w:val="0"/>
        <w:rPr>
          <w:sz w:val="28"/>
          <w:szCs w:val="28"/>
        </w:rPr>
      </w:pPr>
      <w:r w:rsidRPr="00CD4B86">
        <w:rPr>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CD4B86" w:rsidRPr="00CD4B86" w:rsidRDefault="00CD4B86" w:rsidP="00CD4B86">
      <w:pPr>
        <w:spacing w:before="120" w:after="120"/>
        <w:ind w:right="-568" w:firstLine="709"/>
        <w:jc w:val="both"/>
        <w:outlineLvl w:val="0"/>
        <w:rPr>
          <w:sz w:val="28"/>
          <w:szCs w:val="28"/>
        </w:rPr>
      </w:pPr>
      <w:r w:rsidRPr="00CD4B86">
        <w:rPr>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621883" w:rsidRPr="00CD4B86" w:rsidRDefault="00CD4B86" w:rsidP="00CD4B86">
      <w:pPr>
        <w:spacing w:before="120" w:after="120"/>
        <w:ind w:right="-568" w:firstLine="709"/>
        <w:jc w:val="both"/>
        <w:outlineLvl w:val="0"/>
        <w:rPr>
          <w:sz w:val="28"/>
          <w:szCs w:val="28"/>
        </w:rPr>
      </w:pPr>
      <w:r w:rsidRPr="00CD4B86">
        <w:rPr>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w:t>
      </w:r>
    </w:p>
    <w:p w:rsidR="00CB154F" w:rsidRPr="00CD4B86" w:rsidRDefault="0095068C" w:rsidP="00D56C58">
      <w:pPr>
        <w:spacing w:before="120" w:after="120"/>
        <w:ind w:right="-568" w:firstLine="709"/>
        <w:jc w:val="both"/>
        <w:outlineLvl w:val="0"/>
        <w:rPr>
          <w:b/>
          <w:sz w:val="28"/>
          <w:szCs w:val="28"/>
        </w:rPr>
      </w:pPr>
      <w:r w:rsidRPr="005C3CF6">
        <w:rPr>
          <w:b/>
          <w:sz w:val="28"/>
          <w:szCs w:val="28"/>
        </w:rPr>
        <w:lastRenderedPageBreak/>
        <w:t xml:space="preserve">1.2 </w:t>
      </w:r>
      <w:r w:rsidR="00CB154F" w:rsidRPr="005C3CF6">
        <w:rPr>
          <w:b/>
          <w:sz w:val="28"/>
          <w:szCs w:val="28"/>
        </w:rPr>
        <w:t xml:space="preserve">Социально-демографический состав и плотность населения на территории </w:t>
      </w:r>
      <w:r w:rsidR="00F37015">
        <w:rPr>
          <w:b/>
          <w:color w:val="FF0000"/>
          <w:sz w:val="28"/>
          <w:szCs w:val="28"/>
        </w:rPr>
        <w:t>Романовского</w:t>
      </w:r>
      <w:r w:rsidR="00CB154F" w:rsidRPr="005C3CF6">
        <w:rPr>
          <w:b/>
          <w:color w:val="FF0000"/>
          <w:sz w:val="28"/>
          <w:szCs w:val="28"/>
        </w:rPr>
        <w:t xml:space="preserve"> поселения </w:t>
      </w:r>
      <w:proofErr w:type="spellStart"/>
      <w:r w:rsidR="00351268" w:rsidRPr="005C3CF6">
        <w:rPr>
          <w:b/>
          <w:color w:val="FF0000"/>
          <w:sz w:val="28"/>
          <w:szCs w:val="28"/>
        </w:rPr>
        <w:t>Хомутовского</w:t>
      </w:r>
      <w:proofErr w:type="spellEnd"/>
      <w:r w:rsidR="00CB154F" w:rsidRPr="005C3CF6">
        <w:rPr>
          <w:b/>
          <w:color w:val="FF0000"/>
          <w:sz w:val="28"/>
          <w:szCs w:val="28"/>
        </w:rPr>
        <w:t xml:space="preserve"> района </w:t>
      </w:r>
      <w:proofErr w:type="gramStart"/>
      <w:r w:rsidR="00CB154F" w:rsidRPr="005C3CF6">
        <w:rPr>
          <w:b/>
          <w:sz w:val="28"/>
          <w:szCs w:val="28"/>
        </w:rPr>
        <w:t xml:space="preserve">Курской  </w:t>
      </w:r>
      <w:r w:rsidR="00CB154F" w:rsidRPr="00CD4B86">
        <w:rPr>
          <w:b/>
          <w:sz w:val="28"/>
          <w:szCs w:val="28"/>
        </w:rPr>
        <w:t>области</w:t>
      </w:r>
      <w:proofErr w:type="gramEnd"/>
    </w:p>
    <w:bookmarkEnd w:id="8"/>
    <w:p w:rsidR="00CD4B86" w:rsidRPr="00CD4B86" w:rsidRDefault="005C3CF6" w:rsidP="00CD4B86">
      <w:pPr>
        <w:pStyle w:val="afff8"/>
        <w:ind w:right="-567"/>
        <w:rPr>
          <w:rFonts w:ascii="Times New Roman" w:hAnsi="Times New Roman"/>
          <w:sz w:val="28"/>
          <w:szCs w:val="28"/>
        </w:rPr>
      </w:pPr>
      <w:r w:rsidRPr="00CD4B86">
        <w:rPr>
          <w:rFonts w:ascii="Times New Roman" w:hAnsi="Times New Roman"/>
          <w:sz w:val="28"/>
          <w:szCs w:val="28"/>
        </w:rPr>
        <w:t xml:space="preserve">Численность </w:t>
      </w:r>
      <w:r w:rsidR="00CD4B86" w:rsidRPr="00CD4B86">
        <w:rPr>
          <w:rFonts w:ascii="Times New Roman" w:hAnsi="Times New Roman"/>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w:t>
      </w:r>
      <w:proofErr w:type="spellStart"/>
      <w:r w:rsidR="00CD4B86" w:rsidRPr="00CD4B86">
        <w:rPr>
          <w:rFonts w:ascii="Times New Roman" w:hAnsi="Times New Roman"/>
          <w:sz w:val="28"/>
          <w:szCs w:val="28"/>
        </w:rPr>
        <w:t>тыс.чел</w:t>
      </w:r>
      <w:proofErr w:type="spellEnd"/>
      <w:r w:rsidR="00CD4B86" w:rsidRPr="00CD4B86">
        <w:rPr>
          <w:rFonts w:ascii="Times New Roman" w:hAnsi="Times New Roman"/>
          <w:sz w:val="28"/>
          <w:szCs w:val="28"/>
        </w:rPr>
        <w:t xml:space="preserve">.).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00CD4B86" w:rsidRPr="00CD4B86">
        <w:rPr>
          <w:rFonts w:ascii="Times New Roman" w:hAnsi="Times New Roman"/>
          <w:sz w:val="28"/>
          <w:szCs w:val="28"/>
        </w:rPr>
        <w:t>внутрирегиональных</w:t>
      </w:r>
      <w:proofErr w:type="spellEnd"/>
      <w:r w:rsidR="00CD4B86" w:rsidRPr="00CD4B86">
        <w:rPr>
          <w:rFonts w:ascii="Times New Roman" w:hAnsi="Times New Roman"/>
          <w:sz w:val="28"/>
          <w:szCs w:val="28"/>
        </w:rPr>
        <w:t xml:space="preserve"> миграционных потоков.</w:t>
      </w:r>
    </w:p>
    <w:p w:rsidR="00CD4B86" w:rsidRPr="00CD4B86" w:rsidRDefault="00CD4B86" w:rsidP="00CD4B86">
      <w:pPr>
        <w:pStyle w:val="afff8"/>
        <w:ind w:right="-567"/>
        <w:rPr>
          <w:rFonts w:ascii="Times New Roman" w:hAnsi="Times New Roman"/>
          <w:sz w:val="28"/>
          <w:szCs w:val="28"/>
        </w:rPr>
      </w:pPr>
      <w:proofErr w:type="spellStart"/>
      <w:r w:rsidRPr="00CD4B86">
        <w:rPr>
          <w:rFonts w:ascii="Times New Roman" w:hAnsi="Times New Roman"/>
          <w:sz w:val="28"/>
          <w:szCs w:val="28"/>
        </w:rPr>
        <w:t>Хомутовский</w:t>
      </w:r>
      <w:proofErr w:type="spellEnd"/>
      <w:r w:rsidRPr="00CD4B86">
        <w:rPr>
          <w:rFonts w:ascii="Times New Roman" w:hAnsi="Times New Roman"/>
          <w:sz w:val="28"/>
          <w:szCs w:val="28"/>
        </w:rPr>
        <w:t xml:space="preserve"> район полностью наследует демографическую ситуацию, сложившуюся в Курской области.</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sz w:val="28"/>
          <w:szCs w:val="28"/>
        </w:rPr>
        <mc:AlternateContent>
          <mc:Choice Requires="wpg">
            <w:drawing>
              <wp:inline distT="0" distB="0" distL="0" distR="0">
                <wp:extent cx="5662295" cy="2903220"/>
                <wp:effectExtent l="19050" t="0" r="14605" b="11430"/>
                <wp:docPr id="81" name="Группа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2903220"/>
                          <a:chOff x="0" y="0"/>
                          <a:chExt cx="8918" cy="4572"/>
                        </a:xfrm>
                      </wpg:grpSpPr>
                      <wps:wsp>
                        <wps:cNvPr id="82" name="Rectangle 78"/>
                        <wps:cNvSpPr>
                          <a:spLocks noChangeArrowheads="1"/>
                        </wps:cNvSpPr>
                        <wps:spPr bwMode="auto">
                          <a:xfrm>
                            <a:off x="0" y="0"/>
                            <a:ext cx="8912"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83" name="Rectangle 79"/>
                        <wps:cNvSpPr>
                          <a:spLocks noChangeArrowheads="1"/>
                        </wps:cNvSpPr>
                        <wps:spPr bwMode="auto">
                          <a:xfrm>
                            <a:off x="1" y="100"/>
                            <a:ext cx="8364" cy="437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 name="Rectangle 80"/>
                        <wps:cNvSpPr>
                          <a:spLocks noChangeArrowheads="1"/>
                        </wps:cNvSpPr>
                        <wps:spPr bwMode="auto">
                          <a:xfrm>
                            <a:off x="2110" y="479"/>
                            <a:ext cx="4529" cy="2970"/>
                          </a:xfrm>
                          <a:prstGeom prst="rect">
                            <a:avLst/>
                          </a:prstGeom>
                          <a:solidFill>
                            <a:srgbClr val="C0C0C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5" name="Rectangle 81"/>
                        <wps:cNvSpPr>
                          <a:spLocks noChangeArrowheads="1"/>
                        </wps:cNvSpPr>
                        <wps:spPr bwMode="auto">
                          <a:xfrm>
                            <a:off x="2106" y="477"/>
                            <a:ext cx="4529" cy="2970"/>
                          </a:xfrm>
                          <a:prstGeom prst="rect">
                            <a:avLst/>
                          </a:prstGeom>
                          <a:noFill/>
                          <a:ln w="9525" cap="sq">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6" name="Line 82"/>
                        <wps:cNvCnPr>
                          <a:cxnSpLocks noChangeShapeType="1"/>
                        </wps:cNvCnPr>
                        <wps:spPr bwMode="auto">
                          <a:xfrm>
                            <a:off x="211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83"/>
                        <wps:cNvCnPr>
                          <a:cxnSpLocks noChangeShapeType="1"/>
                        </wps:cNvCnPr>
                        <wps:spPr bwMode="auto">
                          <a:xfrm>
                            <a:off x="205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84"/>
                        <wps:cNvCnPr>
                          <a:cxnSpLocks noChangeShapeType="1"/>
                        </wps:cNvCnPr>
                        <wps:spPr bwMode="auto">
                          <a:xfrm>
                            <a:off x="2050" y="3031"/>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85"/>
                        <wps:cNvCnPr>
                          <a:cxnSpLocks noChangeShapeType="1"/>
                        </wps:cNvCnPr>
                        <wps:spPr bwMode="auto">
                          <a:xfrm>
                            <a:off x="2050" y="259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86"/>
                        <wps:cNvCnPr>
                          <a:cxnSpLocks noChangeShapeType="1"/>
                        </wps:cNvCnPr>
                        <wps:spPr bwMode="auto">
                          <a:xfrm>
                            <a:off x="2050" y="218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87"/>
                        <wps:cNvCnPr>
                          <a:cxnSpLocks noChangeShapeType="1"/>
                        </wps:cNvCnPr>
                        <wps:spPr bwMode="auto">
                          <a:xfrm>
                            <a:off x="2050" y="174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88"/>
                        <wps:cNvCnPr>
                          <a:cxnSpLocks noChangeShapeType="1"/>
                        </wps:cNvCnPr>
                        <wps:spPr bwMode="auto">
                          <a:xfrm>
                            <a:off x="2050" y="133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89"/>
                        <wps:cNvCnPr>
                          <a:cxnSpLocks noChangeShapeType="1"/>
                        </wps:cNvCnPr>
                        <wps:spPr bwMode="auto">
                          <a:xfrm>
                            <a:off x="2050" y="898"/>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90"/>
                        <wps:cNvCnPr>
                          <a:cxnSpLocks noChangeShapeType="1"/>
                        </wps:cNvCnPr>
                        <wps:spPr bwMode="auto">
                          <a:xfrm>
                            <a:off x="205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91"/>
                        <wps:cNvCnPr>
                          <a:cxnSpLocks noChangeShapeType="1"/>
                        </wps:cNvCnPr>
                        <wps:spPr bwMode="auto">
                          <a:xfrm>
                            <a:off x="2110" y="3450"/>
                            <a:ext cx="452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92"/>
                        <wps:cNvCnPr>
                          <a:cxnSpLocks noChangeShapeType="1"/>
                        </wps:cNvCnPr>
                        <wps:spPr bwMode="auto">
                          <a:xfrm flipV="1">
                            <a:off x="211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93"/>
                        <wps:cNvCnPr>
                          <a:cxnSpLocks noChangeShapeType="1"/>
                        </wps:cNvCnPr>
                        <wps:spPr bwMode="auto">
                          <a:xfrm flipV="1">
                            <a:off x="286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94"/>
                        <wps:cNvCnPr>
                          <a:cxnSpLocks noChangeShapeType="1"/>
                        </wps:cNvCnPr>
                        <wps:spPr bwMode="auto">
                          <a:xfrm flipV="1">
                            <a:off x="362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95"/>
                        <wps:cNvCnPr>
                          <a:cxnSpLocks noChangeShapeType="1"/>
                        </wps:cNvCnPr>
                        <wps:spPr bwMode="auto">
                          <a:xfrm flipV="1">
                            <a:off x="437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96"/>
                        <wps:cNvCnPr>
                          <a:cxnSpLocks noChangeShapeType="1"/>
                        </wps:cNvCnPr>
                        <wps:spPr bwMode="auto">
                          <a:xfrm flipV="1">
                            <a:off x="513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97"/>
                        <wps:cNvCnPr>
                          <a:cxnSpLocks noChangeShapeType="1"/>
                        </wps:cNvCnPr>
                        <wps:spPr bwMode="auto">
                          <a:xfrm flipV="1">
                            <a:off x="588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98"/>
                        <wps:cNvCnPr>
                          <a:cxnSpLocks noChangeShapeType="1"/>
                        </wps:cNvCnPr>
                        <wps:spPr bwMode="auto">
                          <a:xfrm flipV="1">
                            <a:off x="664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99"/>
                        <wps:cNvCnPr>
                          <a:cxnSpLocks noChangeShapeType="1"/>
                        </wps:cNvCnPr>
                        <wps:spPr bwMode="auto">
                          <a:xfrm>
                            <a:off x="2494" y="719"/>
                            <a:ext cx="754" cy="37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Freeform 100"/>
                        <wps:cNvSpPr>
                          <a:spLocks noChangeArrowheads="1"/>
                        </wps:cNvSpPr>
                        <wps:spPr bwMode="auto">
                          <a:xfrm>
                            <a:off x="3249" y="1090"/>
                            <a:ext cx="754" cy="358"/>
                          </a:xfrm>
                          <a:custGeom>
                            <a:avLst/>
                            <a:gdLst>
                              <a:gd name="T0" fmla="*/ 0 w 755"/>
                              <a:gd name="T1" fmla="*/ 0 h 359"/>
                              <a:gd name="T2" fmla="*/ 371 w 755"/>
                              <a:gd name="T3" fmla="*/ 180 h 359"/>
                              <a:gd name="T4" fmla="*/ 755 w 755"/>
                              <a:gd name="T5" fmla="*/ 359 h 359"/>
                            </a:gdLst>
                            <a:ahLst/>
                            <a:cxnLst>
                              <a:cxn ang="0">
                                <a:pos x="T0" y="T1"/>
                              </a:cxn>
                              <a:cxn ang="0">
                                <a:pos x="T2" y="T3"/>
                              </a:cxn>
                              <a:cxn ang="0">
                                <a:pos x="T4" y="T5"/>
                              </a:cxn>
                            </a:cxnLst>
                            <a:rect l="0" t="0" r="r" b="b"/>
                            <a:pathLst>
                              <a:path w="755" h="359">
                                <a:moveTo>
                                  <a:pt x="0" y="0"/>
                                </a:moveTo>
                                <a:lnTo>
                                  <a:pt x="371" y="180"/>
                                </a:lnTo>
                                <a:lnTo>
                                  <a:pt x="755" y="359"/>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5" name="Freeform 101"/>
                        <wps:cNvSpPr>
                          <a:spLocks noChangeArrowheads="1"/>
                        </wps:cNvSpPr>
                        <wps:spPr bwMode="auto">
                          <a:xfrm>
                            <a:off x="4004" y="1449"/>
                            <a:ext cx="754" cy="323"/>
                          </a:xfrm>
                          <a:custGeom>
                            <a:avLst/>
                            <a:gdLst>
                              <a:gd name="T0" fmla="*/ 0 w 755"/>
                              <a:gd name="T1" fmla="*/ 0 h 324"/>
                              <a:gd name="T2" fmla="*/ 371 w 755"/>
                              <a:gd name="T3" fmla="*/ 168 h 324"/>
                              <a:gd name="T4" fmla="*/ 755 w 755"/>
                              <a:gd name="T5" fmla="*/ 324 h 324"/>
                            </a:gdLst>
                            <a:ahLst/>
                            <a:cxnLst>
                              <a:cxn ang="0">
                                <a:pos x="T0" y="T1"/>
                              </a:cxn>
                              <a:cxn ang="0">
                                <a:pos x="T2" y="T3"/>
                              </a:cxn>
                              <a:cxn ang="0">
                                <a:pos x="T4" y="T5"/>
                              </a:cxn>
                            </a:cxnLst>
                            <a:rect l="0" t="0" r="r" b="b"/>
                            <a:pathLst>
                              <a:path w="755" h="324">
                                <a:moveTo>
                                  <a:pt x="0" y="0"/>
                                </a:moveTo>
                                <a:lnTo>
                                  <a:pt x="371" y="168"/>
                                </a:lnTo>
                                <a:lnTo>
                                  <a:pt x="755" y="324"/>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6" name="Freeform 102"/>
                        <wps:cNvSpPr>
                          <a:spLocks noChangeArrowheads="1"/>
                        </wps:cNvSpPr>
                        <wps:spPr bwMode="auto">
                          <a:xfrm>
                            <a:off x="4759" y="1773"/>
                            <a:ext cx="754" cy="322"/>
                          </a:xfrm>
                          <a:custGeom>
                            <a:avLst/>
                            <a:gdLst>
                              <a:gd name="T0" fmla="*/ 0 w 755"/>
                              <a:gd name="T1" fmla="*/ 0 h 323"/>
                              <a:gd name="T2" fmla="*/ 371 w 755"/>
                              <a:gd name="T3" fmla="*/ 168 h 323"/>
                              <a:gd name="T4" fmla="*/ 755 w 755"/>
                              <a:gd name="T5" fmla="*/ 323 h 323"/>
                            </a:gdLst>
                            <a:ahLst/>
                            <a:cxnLst>
                              <a:cxn ang="0">
                                <a:pos x="T0" y="T1"/>
                              </a:cxn>
                              <a:cxn ang="0">
                                <a:pos x="T2" y="T3"/>
                              </a:cxn>
                              <a:cxn ang="0">
                                <a:pos x="T4" y="T5"/>
                              </a:cxn>
                            </a:cxnLst>
                            <a:rect l="0" t="0" r="r" b="b"/>
                            <a:pathLst>
                              <a:path w="755" h="323">
                                <a:moveTo>
                                  <a:pt x="0" y="0"/>
                                </a:moveTo>
                                <a:lnTo>
                                  <a:pt x="371" y="168"/>
                                </a:lnTo>
                                <a:lnTo>
                                  <a:pt x="755" y="323"/>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7" name="Freeform 103"/>
                        <wps:cNvSpPr>
                          <a:spLocks noChangeArrowheads="1"/>
                        </wps:cNvSpPr>
                        <wps:spPr bwMode="auto">
                          <a:xfrm>
                            <a:off x="5514" y="2096"/>
                            <a:ext cx="754" cy="275"/>
                          </a:xfrm>
                          <a:custGeom>
                            <a:avLst/>
                            <a:gdLst>
                              <a:gd name="T0" fmla="*/ 0 w 755"/>
                              <a:gd name="T1" fmla="*/ 0 h 276"/>
                              <a:gd name="T2" fmla="*/ 371 w 755"/>
                              <a:gd name="T3" fmla="*/ 144 h 276"/>
                              <a:gd name="T4" fmla="*/ 755 w 755"/>
                              <a:gd name="T5" fmla="*/ 276 h 276"/>
                            </a:gdLst>
                            <a:ahLst/>
                            <a:cxnLst>
                              <a:cxn ang="0">
                                <a:pos x="T0" y="T1"/>
                              </a:cxn>
                              <a:cxn ang="0">
                                <a:pos x="T2" y="T3"/>
                              </a:cxn>
                              <a:cxn ang="0">
                                <a:pos x="T4" y="T5"/>
                              </a:cxn>
                            </a:cxnLst>
                            <a:rect l="0" t="0" r="r" b="b"/>
                            <a:pathLst>
                              <a:path w="755" h="276">
                                <a:moveTo>
                                  <a:pt x="0" y="0"/>
                                </a:moveTo>
                                <a:lnTo>
                                  <a:pt x="371" y="144"/>
                                </a:lnTo>
                                <a:lnTo>
                                  <a:pt x="755" y="276"/>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8" name="Line 104"/>
                        <wps:cNvCnPr>
                          <a:cxnSpLocks noChangeShapeType="1"/>
                        </wps:cNvCnPr>
                        <wps:spPr bwMode="auto">
                          <a:xfrm>
                            <a:off x="664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05"/>
                        <wps:cNvCnPr>
                          <a:cxnSpLocks noChangeShapeType="1"/>
                        </wps:cNvCnPr>
                        <wps:spPr bwMode="auto">
                          <a:xfrm>
                            <a:off x="658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106"/>
                        <wps:cNvCnPr>
                          <a:cxnSpLocks noChangeShapeType="1"/>
                        </wps:cNvCnPr>
                        <wps:spPr bwMode="auto">
                          <a:xfrm>
                            <a:off x="6580" y="30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107"/>
                        <wps:cNvCnPr>
                          <a:cxnSpLocks noChangeShapeType="1"/>
                        </wps:cNvCnPr>
                        <wps:spPr bwMode="auto">
                          <a:xfrm>
                            <a:off x="6580" y="2707"/>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108"/>
                        <wps:cNvCnPr>
                          <a:cxnSpLocks noChangeShapeType="1"/>
                        </wps:cNvCnPr>
                        <wps:spPr bwMode="auto">
                          <a:xfrm>
                            <a:off x="6580" y="2336"/>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109"/>
                        <wps:cNvCnPr>
                          <a:cxnSpLocks noChangeShapeType="1"/>
                        </wps:cNvCnPr>
                        <wps:spPr bwMode="auto">
                          <a:xfrm>
                            <a:off x="6580" y="1965"/>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110"/>
                        <wps:cNvCnPr>
                          <a:cxnSpLocks noChangeShapeType="1"/>
                        </wps:cNvCnPr>
                        <wps:spPr bwMode="auto">
                          <a:xfrm>
                            <a:off x="6580" y="1593"/>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11"/>
                        <wps:cNvCnPr>
                          <a:cxnSpLocks noChangeShapeType="1"/>
                        </wps:cNvCnPr>
                        <wps:spPr bwMode="auto">
                          <a:xfrm>
                            <a:off x="6580" y="1222"/>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112"/>
                        <wps:cNvCnPr>
                          <a:cxnSpLocks noChangeShapeType="1"/>
                        </wps:cNvCnPr>
                        <wps:spPr bwMode="auto">
                          <a:xfrm>
                            <a:off x="6580" y="8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113"/>
                        <wps:cNvCnPr>
                          <a:cxnSpLocks noChangeShapeType="1"/>
                        </wps:cNvCnPr>
                        <wps:spPr bwMode="auto">
                          <a:xfrm>
                            <a:off x="658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Freeform 114"/>
                        <wps:cNvSpPr>
                          <a:spLocks noChangeArrowheads="1"/>
                        </wps:cNvSpPr>
                        <wps:spPr bwMode="auto">
                          <a:xfrm>
                            <a:off x="2494" y="779"/>
                            <a:ext cx="754" cy="310"/>
                          </a:xfrm>
                          <a:custGeom>
                            <a:avLst/>
                            <a:gdLst>
                              <a:gd name="T0" fmla="*/ 0 w 755"/>
                              <a:gd name="T1" fmla="*/ 0 h 311"/>
                              <a:gd name="T2" fmla="*/ 371 w 755"/>
                              <a:gd name="T3" fmla="*/ 155 h 311"/>
                              <a:gd name="T4" fmla="*/ 563 w 755"/>
                              <a:gd name="T5" fmla="*/ 239 h 311"/>
                              <a:gd name="T6" fmla="*/ 755 w 755"/>
                              <a:gd name="T7" fmla="*/ 311 h 311"/>
                            </a:gdLst>
                            <a:ahLst/>
                            <a:cxnLst>
                              <a:cxn ang="0">
                                <a:pos x="T0" y="T1"/>
                              </a:cxn>
                              <a:cxn ang="0">
                                <a:pos x="T2" y="T3"/>
                              </a:cxn>
                              <a:cxn ang="0">
                                <a:pos x="T4" y="T5"/>
                              </a:cxn>
                              <a:cxn ang="0">
                                <a:pos x="T6" y="T7"/>
                              </a:cxn>
                            </a:cxnLst>
                            <a:rect l="0" t="0" r="r" b="b"/>
                            <a:pathLst>
                              <a:path w="755" h="311">
                                <a:moveTo>
                                  <a:pt x="0" y="0"/>
                                </a:moveTo>
                                <a:lnTo>
                                  <a:pt x="371" y="155"/>
                                </a:lnTo>
                                <a:lnTo>
                                  <a:pt x="563" y="239"/>
                                </a:lnTo>
                                <a:lnTo>
                                  <a:pt x="755" y="311"/>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Freeform 115"/>
                        <wps:cNvSpPr>
                          <a:spLocks noChangeArrowheads="1"/>
                        </wps:cNvSpPr>
                        <wps:spPr bwMode="auto">
                          <a:xfrm>
                            <a:off x="3249" y="1090"/>
                            <a:ext cx="754" cy="215"/>
                          </a:xfrm>
                          <a:custGeom>
                            <a:avLst/>
                            <a:gdLst>
                              <a:gd name="T0" fmla="*/ 0 w 755"/>
                              <a:gd name="T1" fmla="*/ 0 h 216"/>
                              <a:gd name="T2" fmla="*/ 191 w 755"/>
                              <a:gd name="T3" fmla="*/ 60 h 216"/>
                              <a:gd name="T4" fmla="*/ 371 w 755"/>
                              <a:gd name="T5" fmla="*/ 108 h 216"/>
                              <a:gd name="T6" fmla="*/ 755 w 755"/>
                              <a:gd name="T7" fmla="*/ 216 h 216"/>
                            </a:gdLst>
                            <a:ahLst/>
                            <a:cxnLst>
                              <a:cxn ang="0">
                                <a:pos x="T0" y="T1"/>
                              </a:cxn>
                              <a:cxn ang="0">
                                <a:pos x="T2" y="T3"/>
                              </a:cxn>
                              <a:cxn ang="0">
                                <a:pos x="T4" y="T5"/>
                              </a:cxn>
                              <a:cxn ang="0">
                                <a:pos x="T6" y="T7"/>
                              </a:cxn>
                            </a:cxnLst>
                            <a:rect l="0" t="0" r="r" b="b"/>
                            <a:pathLst>
                              <a:path w="755" h="216">
                                <a:moveTo>
                                  <a:pt x="0" y="0"/>
                                </a:moveTo>
                                <a:lnTo>
                                  <a:pt x="191" y="60"/>
                                </a:lnTo>
                                <a:lnTo>
                                  <a:pt x="371" y="108"/>
                                </a:lnTo>
                                <a:lnTo>
                                  <a:pt x="755" y="216"/>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Freeform 116"/>
                        <wps:cNvSpPr>
                          <a:spLocks noChangeArrowheads="1"/>
                        </wps:cNvSpPr>
                        <wps:spPr bwMode="auto">
                          <a:xfrm>
                            <a:off x="4004" y="1306"/>
                            <a:ext cx="754" cy="226"/>
                          </a:xfrm>
                          <a:custGeom>
                            <a:avLst/>
                            <a:gdLst>
                              <a:gd name="T0" fmla="*/ 0 w 755"/>
                              <a:gd name="T1" fmla="*/ 0 h 227"/>
                              <a:gd name="T2" fmla="*/ 191 w 755"/>
                              <a:gd name="T3" fmla="*/ 48 h 227"/>
                              <a:gd name="T4" fmla="*/ 371 w 755"/>
                              <a:gd name="T5" fmla="*/ 96 h 227"/>
                              <a:gd name="T6" fmla="*/ 563 w 755"/>
                              <a:gd name="T7" fmla="*/ 155 h 227"/>
                              <a:gd name="T8" fmla="*/ 755 w 755"/>
                              <a:gd name="T9" fmla="*/ 227 h 227"/>
                            </a:gdLst>
                            <a:ahLst/>
                            <a:cxnLst>
                              <a:cxn ang="0">
                                <a:pos x="T0" y="T1"/>
                              </a:cxn>
                              <a:cxn ang="0">
                                <a:pos x="T2" y="T3"/>
                              </a:cxn>
                              <a:cxn ang="0">
                                <a:pos x="T4" y="T5"/>
                              </a:cxn>
                              <a:cxn ang="0">
                                <a:pos x="T6" y="T7"/>
                              </a:cxn>
                              <a:cxn ang="0">
                                <a:pos x="T8" y="T9"/>
                              </a:cxn>
                            </a:cxnLst>
                            <a:rect l="0" t="0" r="r" b="b"/>
                            <a:pathLst>
                              <a:path w="755" h="227">
                                <a:moveTo>
                                  <a:pt x="0" y="0"/>
                                </a:moveTo>
                                <a:lnTo>
                                  <a:pt x="191" y="48"/>
                                </a:lnTo>
                                <a:lnTo>
                                  <a:pt x="371" y="96"/>
                                </a:lnTo>
                                <a:lnTo>
                                  <a:pt x="563" y="155"/>
                                </a:lnTo>
                                <a:lnTo>
                                  <a:pt x="755" y="227"/>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Freeform 117"/>
                        <wps:cNvSpPr>
                          <a:spLocks noChangeArrowheads="1"/>
                        </wps:cNvSpPr>
                        <wps:spPr bwMode="auto">
                          <a:xfrm>
                            <a:off x="4759" y="1533"/>
                            <a:ext cx="754" cy="431"/>
                          </a:xfrm>
                          <a:custGeom>
                            <a:avLst/>
                            <a:gdLst>
                              <a:gd name="T0" fmla="*/ 0 w 755"/>
                              <a:gd name="T1" fmla="*/ 0 h 432"/>
                              <a:gd name="T2" fmla="*/ 191 w 755"/>
                              <a:gd name="T3" fmla="*/ 96 h 432"/>
                              <a:gd name="T4" fmla="*/ 371 w 755"/>
                              <a:gd name="T5" fmla="*/ 204 h 432"/>
                              <a:gd name="T6" fmla="*/ 563 w 755"/>
                              <a:gd name="T7" fmla="*/ 324 h 432"/>
                              <a:gd name="T8" fmla="*/ 755 w 755"/>
                              <a:gd name="T9" fmla="*/ 432 h 432"/>
                            </a:gdLst>
                            <a:ahLst/>
                            <a:cxnLst>
                              <a:cxn ang="0">
                                <a:pos x="T0" y="T1"/>
                              </a:cxn>
                              <a:cxn ang="0">
                                <a:pos x="T2" y="T3"/>
                              </a:cxn>
                              <a:cxn ang="0">
                                <a:pos x="T4" y="T5"/>
                              </a:cxn>
                              <a:cxn ang="0">
                                <a:pos x="T6" y="T7"/>
                              </a:cxn>
                              <a:cxn ang="0">
                                <a:pos x="T8" y="T9"/>
                              </a:cxn>
                            </a:cxnLst>
                            <a:rect l="0" t="0" r="r" b="b"/>
                            <a:pathLst>
                              <a:path w="755" h="432">
                                <a:moveTo>
                                  <a:pt x="0" y="0"/>
                                </a:moveTo>
                                <a:lnTo>
                                  <a:pt x="191" y="96"/>
                                </a:lnTo>
                                <a:lnTo>
                                  <a:pt x="371" y="204"/>
                                </a:lnTo>
                                <a:lnTo>
                                  <a:pt x="563" y="324"/>
                                </a:lnTo>
                                <a:lnTo>
                                  <a:pt x="755" y="432"/>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2" name="Freeform 118"/>
                        <wps:cNvSpPr>
                          <a:spLocks noChangeArrowheads="1"/>
                        </wps:cNvSpPr>
                        <wps:spPr bwMode="auto">
                          <a:xfrm>
                            <a:off x="5514" y="1965"/>
                            <a:ext cx="754" cy="394"/>
                          </a:xfrm>
                          <a:custGeom>
                            <a:avLst/>
                            <a:gdLst>
                              <a:gd name="T0" fmla="*/ 0 w 755"/>
                              <a:gd name="T1" fmla="*/ 0 h 395"/>
                              <a:gd name="T2" fmla="*/ 371 w 755"/>
                              <a:gd name="T3" fmla="*/ 203 h 395"/>
                              <a:gd name="T4" fmla="*/ 755 w 755"/>
                              <a:gd name="T5" fmla="*/ 395 h 395"/>
                            </a:gdLst>
                            <a:ahLst/>
                            <a:cxnLst>
                              <a:cxn ang="0">
                                <a:pos x="T0" y="T1"/>
                              </a:cxn>
                              <a:cxn ang="0">
                                <a:pos x="T2" y="T3"/>
                              </a:cxn>
                              <a:cxn ang="0">
                                <a:pos x="T4" y="T5"/>
                              </a:cxn>
                            </a:cxnLst>
                            <a:rect l="0" t="0" r="r" b="b"/>
                            <a:pathLst>
                              <a:path w="755" h="395">
                                <a:moveTo>
                                  <a:pt x="0" y="0"/>
                                </a:moveTo>
                                <a:lnTo>
                                  <a:pt x="371" y="203"/>
                                </a:lnTo>
                                <a:lnTo>
                                  <a:pt x="755" y="395"/>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3" name="Text Box 119"/>
                        <wps:cNvSpPr txBox="1">
                          <a:spLocks noChangeArrowheads="1"/>
                        </wps:cNvSpPr>
                        <wps:spPr bwMode="auto">
                          <a:xfrm>
                            <a:off x="1522" y="334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1120</w:t>
                              </w:r>
                            </w:p>
                          </w:txbxContent>
                        </wps:txbx>
                        <wps:bodyPr rot="0" vert="horz" wrap="none" lIns="0" tIns="0" rIns="0" bIns="0" anchor="t" anchorCtr="0">
                          <a:noAutofit/>
                        </wps:bodyPr>
                      </wps:wsp>
                      <wps:wsp>
                        <wps:cNvPr id="124" name="Text Box 120"/>
                        <wps:cNvSpPr txBox="1">
                          <a:spLocks noChangeArrowheads="1"/>
                        </wps:cNvSpPr>
                        <wps:spPr bwMode="auto">
                          <a:xfrm>
                            <a:off x="1521" y="2923"/>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Pr="00B719C7" w:rsidRDefault="00CD4B86" w:rsidP="00CD4B86">
                              <w:pPr>
                                <w:rPr>
                                  <w:rFonts w:ascii="Arial" w:hAnsi="Arial" w:cs="Arial"/>
                                  <w:color w:val="000000"/>
                                  <w:sz w:val="20"/>
                                  <w:szCs w:val="20"/>
                                </w:rPr>
                              </w:pPr>
                              <w:r>
                                <w:rPr>
                                  <w:rFonts w:ascii="Arial" w:hAnsi="Arial" w:cs="Arial"/>
                                  <w:color w:val="000000"/>
                                  <w:sz w:val="20"/>
                                  <w:szCs w:val="20"/>
                                </w:rPr>
                                <w:t>1140</w:t>
                              </w:r>
                            </w:p>
                          </w:txbxContent>
                        </wps:txbx>
                        <wps:bodyPr rot="0" vert="horz" wrap="none" lIns="0" tIns="0" rIns="0" bIns="0" anchor="t" anchorCtr="0">
                          <a:noAutofit/>
                        </wps:bodyPr>
                      </wps:wsp>
                      <wps:wsp>
                        <wps:cNvPr id="125" name="Text Box 121"/>
                        <wps:cNvSpPr txBox="1">
                          <a:spLocks noChangeArrowheads="1"/>
                        </wps:cNvSpPr>
                        <wps:spPr bwMode="auto">
                          <a:xfrm>
                            <a:off x="1522" y="249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1160</w:t>
                              </w:r>
                            </w:p>
                          </w:txbxContent>
                        </wps:txbx>
                        <wps:bodyPr rot="0" vert="horz" wrap="none" lIns="0" tIns="0" rIns="0" bIns="0" anchor="t" anchorCtr="0">
                          <a:noAutofit/>
                        </wps:bodyPr>
                      </wps:wsp>
                      <wps:wsp>
                        <wps:cNvPr id="126" name="Text Box 122"/>
                        <wps:cNvSpPr txBox="1">
                          <a:spLocks noChangeArrowheads="1"/>
                        </wps:cNvSpPr>
                        <wps:spPr bwMode="auto">
                          <a:xfrm>
                            <a:off x="1522" y="207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1180</w:t>
                              </w:r>
                            </w:p>
                          </w:txbxContent>
                        </wps:txbx>
                        <wps:bodyPr rot="0" vert="horz" wrap="none" lIns="0" tIns="0" rIns="0" bIns="0" anchor="t" anchorCtr="0">
                          <a:noAutofit/>
                        </wps:bodyPr>
                      </wps:wsp>
                      <wps:wsp>
                        <wps:cNvPr id="127" name="Text Box 123"/>
                        <wps:cNvSpPr txBox="1">
                          <a:spLocks noChangeArrowheads="1"/>
                        </wps:cNvSpPr>
                        <wps:spPr bwMode="auto">
                          <a:xfrm>
                            <a:off x="1521" y="164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1200</w:t>
                              </w:r>
                            </w:p>
                          </w:txbxContent>
                        </wps:txbx>
                        <wps:bodyPr rot="0" vert="horz" wrap="none" lIns="0" tIns="0" rIns="0" bIns="0" anchor="t" anchorCtr="0">
                          <a:noAutofit/>
                        </wps:bodyPr>
                      </wps:wsp>
                      <wps:wsp>
                        <wps:cNvPr id="128" name="Text Box 124"/>
                        <wps:cNvSpPr txBox="1">
                          <a:spLocks noChangeArrowheads="1"/>
                        </wps:cNvSpPr>
                        <wps:spPr bwMode="auto">
                          <a:xfrm>
                            <a:off x="1521" y="122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1220</w:t>
                              </w:r>
                            </w:p>
                          </w:txbxContent>
                        </wps:txbx>
                        <wps:bodyPr rot="0" vert="horz" wrap="none" lIns="0" tIns="0" rIns="0" bIns="0" anchor="t" anchorCtr="0">
                          <a:noAutofit/>
                        </wps:bodyPr>
                      </wps:wsp>
                      <wps:wsp>
                        <wps:cNvPr id="129" name="Text Box 125"/>
                        <wps:cNvSpPr txBox="1">
                          <a:spLocks noChangeArrowheads="1"/>
                        </wps:cNvSpPr>
                        <wps:spPr bwMode="auto">
                          <a:xfrm>
                            <a:off x="1521" y="79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1240</w:t>
                              </w:r>
                            </w:p>
                          </w:txbxContent>
                        </wps:txbx>
                        <wps:bodyPr rot="0" vert="horz" wrap="none" lIns="0" tIns="0" rIns="0" bIns="0" anchor="t" anchorCtr="0">
                          <a:noAutofit/>
                        </wps:bodyPr>
                      </wps:wsp>
                      <wps:wsp>
                        <wps:cNvPr id="130" name="Text Box 126"/>
                        <wps:cNvSpPr txBox="1">
                          <a:spLocks noChangeArrowheads="1"/>
                        </wps:cNvSpPr>
                        <wps:spPr bwMode="auto">
                          <a:xfrm>
                            <a:off x="1521" y="37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1260</w:t>
                              </w:r>
                            </w:p>
                          </w:txbxContent>
                        </wps:txbx>
                        <wps:bodyPr rot="0" vert="horz" wrap="none" lIns="0" tIns="0" rIns="0" bIns="0" anchor="t" anchorCtr="0">
                          <a:noAutofit/>
                        </wps:bodyPr>
                      </wps:wsp>
                      <wps:wsp>
                        <wps:cNvPr id="131" name="Text Box 127"/>
                        <wps:cNvSpPr txBox="1">
                          <a:spLocks noChangeArrowheads="1"/>
                        </wps:cNvSpPr>
                        <wps:spPr bwMode="auto">
                          <a:xfrm>
                            <a:off x="227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2002</w:t>
                              </w:r>
                            </w:p>
                          </w:txbxContent>
                        </wps:txbx>
                        <wps:bodyPr rot="0" vert="horz" wrap="none" lIns="0" tIns="0" rIns="0" bIns="0" anchor="t" anchorCtr="0">
                          <a:noAutofit/>
                        </wps:bodyPr>
                      </wps:wsp>
                      <wps:wsp>
                        <wps:cNvPr id="132" name="Text Box 128"/>
                        <wps:cNvSpPr txBox="1">
                          <a:spLocks noChangeArrowheads="1"/>
                        </wps:cNvSpPr>
                        <wps:spPr bwMode="auto">
                          <a:xfrm>
                            <a:off x="303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2003</w:t>
                              </w:r>
                            </w:p>
                          </w:txbxContent>
                        </wps:txbx>
                        <wps:bodyPr rot="0" vert="horz" wrap="none" lIns="0" tIns="0" rIns="0" bIns="0" anchor="t" anchorCtr="0">
                          <a:noAutofit/>
                        </wps:bodyPr>
                      </wps:wsp>
                      <wps:wsp>
                        <wps:cNvPr id="133" name="Text Box 129"/>
                        <wps:cNvSpPr txBox="1">
                          <a:spLocks noChangeArrowheads="1"/>
                        </wps:cNvSpPr>
                        <wps:spPr bwMode="auto">
                          <a:xfrm>
                            <a:off x="378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2004</w:t>
                              </w:r>
                            </w:p>
                          </w:txbxContent>
                        </wps:txbx>
                        <wps:bodyPr rot="0" vert="horz" wrap="none" lIns="0" tIns="0" rIns="0" bIns="0" anchor="t" anchorCtr="0">
                          <a:noAutofit/>
                        </wps:bodyPr>
                      </wps:wsp>
                      <wps:wsp>
                        <wps:cNvPr id="134" name="Text Box 130"/>
                        <wps:cNvSpPr txBox="1">
                          <a:spLocks noChangeArrowheads="1"/>
                        </wps:cNvSpPr>
                        <wps:spPr bwMode="auto">
                          <a:xfrm>
                            <a:off x="454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2005</w:t>
                              </w:r>
                            </w:p>
                          </w:txbxContent>
                        </wps:txbx>
                        <wps:bodyPr rot="0" vert="horz" wrap="none" lIns="0" tIns="0" rIns="0" bIns="0" anchor="t" anchorCtr="0">
                          <a:noAutofit/>
                        </wps:bodyPr>
                      </wps:wsp>
                      <wps:wsp>
                        <wps:cNvPr id="135" name="Text Box 131"/>
                        <wps:cNvSpPr txBox="1">
                          <a:spLocks noChangeArrowheads="1"/>
                        </wps:cNvSpPr>
                        <wps:spPr bwMode="auto">
                          <a:xfrm>
                            <a:off x="529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2006</w:t>
                              </w:r>
                            </w:p>
                          </w:txbxContent>
                        </wps:txbx>
                        <wps:bodyPr rot="0" vert="horz" wrap="none" lIns="0" tIns="0" rIns="0" bIns="0" anchor="t" anchorCtr="0">
                          <a:noAutofit/>
                        </wps:bodyPr>
                      </wps:wsp>
                      <wps:wsp>
                        <wps:cNvPr id="136" name="Text Box 132"/>
                        <wps:cNvSpPr txBox="1">
                          <a:spLocks noChangeArrowheads="1"/>
                        </wps:cNvSpPr>
                        <wps:spPr bwMode="auto">
                          <a:xfrm>
                            <a:off x="605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2007</w:t>
                              </w:r>
                            </w:p>
                          </w:txbxContent>
                        </wps:txbx>
                        <wps:bodyPr rot="0" vert="horz" wrap="none" lIns="0" tIns="0" rIns="0" bIns="0" anchor="t" anchorCtr="0">
                          <a:noAutofit/>
                        </wps:bodyPr>
                      </wps:wsp>
                      <wps:wsp>
                        <wps:cNvPr id="137" name="Text Box 133"/>
                        <wps:cNvSpPr txBox="1">
                          <a:spLocks noChangeArrowheads="1"/>
                        </wps:cNvSpPr>
                        <wps:spPr bwMode="auto">
                          <a:xfrm>
                            <a:off x="6795" y="3342"/>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16</w:t>
                              </w:r>
                            </w:p>
                          </w:txbxContent>
                        </wps:txbx>
                        <wps:bodyPr rot="0" vert="horz" wrap="none" lIns="0" tIns="0" rIns="0" bIns="0" anchor="t" anchorCtr="0">
                          <a:noAutofit/>
                        </wps:bodyPr>
                      </wps:wsp>
                      <wps:wsp>
                        <wps:cNvPr id="138" name="Text Box 134"/>
                        <wps:cNvSpPr txBox="1">
                          <a:spLocks noChangeArrowheads="1"/>
                        </wps:cNvSpPr>
                        <wps:spPr bwMode="auto">
                          <a:xfrm>
                            <a:off x="6796" y="2971"/>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wps:txbx>
                        <wps:bodyPr rot="0" vert="horz" wrap="none" lIns="0" tIns="0" rIns="0" bIns="0" anchor="t" anchorCtr="0">
                          <a:noAutofit/>
                        </wps:bodyPr>
                      </wps:wsp>
                      <wps:wsp>
                        <wps:cNvPr id="139" name="Text Box 135"/>
                        <wps:cNvSpPr txBox="1">
                          <a:spLocks noChangeArrowheads="1"/>
                        </wps:cNvSpPr>
                        <wps:spPr bwMode="auto">
                          <a:xfrm>
                            <a:off x="6795" y="2599"/>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17</w:t>
                              </w:r>
                            </w:p>
                          </w:txbxContent>
                        </wps:txbx>
                        <wps:bodyPr rot="0" vert="horz" wrap="none" lIns="0" tIns="0" rIns="0" bIns="0" anchor="t" anchorCtr="0">
                          <a:noAutofit/>
                        </wps:bodyPr>
                      </wps:wsp>
                      <wps:wsp>
                        <wps:cNvPr id="140" name="Text Box 136"/>
                        <wps:cNvSpPr txBox="1">
                          <a:spLocks noChangeArrowheads="1"/>
                        </wps:cNvSpPr>
                        <wps:spPr bwMode="auto">
                          <a:xfrm>
                            <a:off x="6796" y="2228"/>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Pr="00B04E57" w:rsidRDefault="00CD4B86" w:rsidP="00CD4B86">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proofErr w:type="gramStart"/>
                              <w:r>
                                <w:rPr>
                                  <w:rFonts w:ascii="Arial" w:hAnsi="Arial" w:cs="Arial"/>
                                  <w:color w:val="000000"/>
                                  <w:sz w:val="20"/>
                                  <w:szCs w:val="20"/>
                                  <w:lang w:val="en-US"/>
                                </w:rPr>
                                <w:t>,</w:t>
                              </w:r>
                              <w:r>
                                <w:rPr>
                                  <w:rFonts w:ascii="Arial" w:hAnsi="Arial" w:cs="Arial"/>
                                  <w:color w:val="000000"/>
                                  <w:sz w:val="20"/>
                                  <w:szCs w:val="20"/>
                                </w:rPr>
                                <w:t>5</w:t>
                              </w:r>
                              <w:proofErr w:type="gramEnd"/>
                            </w:p>
                          </w:txbxContent>
                        </wps:txbx>
                        <wps:bodyPr rot="0" vert="horz" wrap="none" lIns="0" tIns="0" rIns="0" bIns="0" anchor="t" anchorCtr="0">
                          <a:noAutofit/>
                        </wps:bodyPr>
                      </wps:wsp>
                      <wps:wsp>
                        <wps:cNvPr id="141" name="Text Box 137"/>
                        <wps:cNvSpPr txBox="1">
                          <a:spLocks noChangeArrowheads="1"/>
                        </wps:cNvSpPr>
                        <wps:spPr bwMode="auto">
                          <a:xfrm>
                            <a:off x="6795" y="1857"/>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18</w:t>
                              </w:r>
                            </w:p>
                          </w:txbxContent>
                        </wps:txbx>
                        <wps:bodyPr rot="0" vert="horz" wrap="none" lIns="0" tIns="0" rIns="0" bIns="0" anchor="t" anchorCtr="0">
                          <a:noAutofit/>
                        </wps:bodyPr>
                      </wps:wsp>
                      <wps:wsp>
                        <wps:cNvPr id="142" name="Text Box 138"/>
                        <wps:cNvSpPr txBox="1">
                          <a:spLocks noChangeArrowheads="1"/>
                        </wps:cNvSpPr>
                        <wps:spPr bwMode="auto">
                          <a:xfrm>
                            <a:off x="6796" y="1485"/>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wps:txbx>
                        <wps:bodyPr rot="0" vert="horz" wrap="none" lIns="0" tIns="0" rIns="0" bIns="0" anchor="t" anchorCtr="0">
                          <a:noAutofit/>
                        </wps:bodyPr>
                      </wps:wsp>
                      <wps:wsp>
                        <wps:cNvPr id="143" name="Text Box 139"/>
                        <wps:cNvSpPr txBox="1">
                          <a:spLocks noChangeArrowheads="1"/>
                        </wps:cNvSpPr>
                        <wps:spPr bwMode="auto">
                          <a:xfrm>
                            <a:off x="6795" y="1114"/>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19</w:t>
                              </w:r>
                            </w:p>
                          </w:txbxContent>
                        </wps:txbx>
                        <wps:bodyPr rot="0" vert="horz" wrap="none" lIns="0" tIns="0" rIns="0" bIns="0" anchor="t" anchorCtr="0">
                          <a:noAutofit/>
                        </wps:bodyPr>
                      </wps:wsp>
                      <wps:wsp>
                        <wps:cNvPr id="144" name="Text Box 140"/>
                        <wps:cNvSpPr txBox="1">
                          <a:spLocks noChangeArrowheads="1"/>
                        </wps:cNvSpPr>
                        <wps:spPr bwMode="auto">
                          <a:xfrm>
                            <a:off x="6796" y="743"/>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wps:txbx>
                        <wps:bodyPr rot="0" vert="horz" wrap="none" lIns="0" tIns="0" rIns="0" bIns="0" anchor="t" anchorCtr="0">
                          <a:noAutofit/>
                        </wps:bodyPr>
                      </wps:wsp>
                      <wps:wsp>
                        <wps:cNvPr id="145" name="Text Box 141"/>
                        <wps:cNvSpPr txBox="1">
                          <a:spLocks noChangeArrowheads="1"/>
                        </wps:cNvSpPr>
                        <wps:spPr bwMode="auto">
                          <a:xfrm>
                            <a:off x="6795" y="371"/>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w:t>
                              </w:r>
                            </w:p>
                          </w:txbxContent>
                        </wps:txbx>
                        <wps:bodyPr rot="0" vert="horz" wrap="none" lIns="0" tIns="0" rIns="0" bIns="0" anchor="t" anchorCtr="0">
                          <a:noAutofit/>
                        </wps:bodyPr>
                      </wps:wsp>
                      <wps:wsp>
                        <wps:cNvPr id="146" name="Text Box 142"/>
                        <wps:cNvSpPr txBox="1">
                          <a:spLocks noChangeArrowheads="1"/>
                        </wps:cNvSpPr>
                        <wps:spPr bwMode="auto">
                          <a:xfrm rot="21540000">
                            <a:off x="7396" y="1308"/>
                            <a:ext cx="1522" cy="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b/>
                                  <w:bCs/>
                                  <w:color w:val="000000"/>
                                  <w:sz w:val="18"/>
                                  <w:szCs w:val="18"/>
                                  <w:lang w:val="en-US"/>
                                </w:rPr>
                              </w:pPr>
                              <w:proofErr w:type="spellStart"/>
                              <w:r>
                                <w:rPr>
                                  <w:rFonts w:ascii="Arial" w:hAnsi="Arial" w:cs="Arial"/>
                                  <w:b/>
                                  <w:bCs/>
                                  <w:color w:val="000000"/>
                                  <w:sz w:val="18"/>
                                  <w:szCs w:val="18"/>
                                </w:rPr>
                                <w:t>тыс</w:t>
                              </w:r>
                              <w:proofErr w:type="spellEnd"/>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wps:txbx>
                        <wps:bodyPr rot="0" vert="horz" wrap="none" lIns="0" tIns="0" rIns="0" bIns="0" anchor="t" anchorCtr="0">
                          <a:noAutofit/>
                        </wps:bodyPr>
                      </wps:wsp>
                      <wps:wsp>
                        <wps:cNvPr id="147" name="Rectangle 143"/>
                        <wps:cNvSpPr>
                          <a:spLocks noChangeArrowheads="1"/>
                        </wps:cNvSpPr>
                        <wps:spPr bwMode="auto">
                          <a:xfrm>
                            <a:off x="2566" y="4049"/>
                            <a:ext cx="3965" cy="322"/>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8" name="Line 144"/>
                        <wps:cNvCnPr>
                          <a:cxnSpLocks noChangeShapeType="1"/>
                        </wps:cNvCnPr>
                        <wps:spPr bwMode="auto">
                          <a:xfrm>
                            <a:off x="2637" y="4217"/>
                            <a:ext cx="395" cy="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Text Box 145"/>
                        <wps:cNvSpPr txBox="1">
                          <a:spLocks noChangeArrowheads="1"/>
                        </wps:cNvSpPr>
                        <wps:spPr bwMode="auto">
                          <a:xfrm>
                            <a:off x="3080" y="4109"/>
                            <a:ext cx="181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rPr>
                              </w:pPr>
                              <w:proofErr w:type="spellStart"/>
                              <w:r>
                                <w:rPr>
                                  <w:rFonts w:ascii="Arial" w:hAnsi="Arial" w:cs="Arial"/>
                                  <w:color w:val="000000"/>
                                  <w:sz w:val="20"/>
                                  <w:szCs w:val="20"/>
                                </w:rPr>
                                <w:t>Хомутовский</w:t>
                              </w:r>
                              <w:proofErr w:type="spellEnd"/>
                              <w:r>
                                <w:rPr>
                                  <w:rFonts w:ascii="Arial" w:hAnsi="Arial" w:cs="Arial"/>
                                  <w:color w:val="000000"/>
                                  <w:sz w:val="20"/>
                                  <w:szCs w:val="20"/>
                                </w:rPr>
                                <w:t xml:space="preserve"> район</w:t>
                              </w:r>
                            </w:p>
                          </w:txbxContent>
                        </wps:txbx>
                        <wps:bodyPr rot="0" vert="horz" wrap="none" lIns="0" tIns="0" rIns="0" bIns="0" anchor="t" anchorCtr="0">
                          <a:noAutofit/>
                        </wps:bodyPr>
                      </wps:wsp>
                      <wps:wsp>
                        <wps:cNvPr id="150" name="Line 146"/>
                        <wps:cNvCnPr>
                          <a:cxnSpLocks noChangeShapeType="1"/>
                        </wps:cNvCnPr>
                        <wps:spPr bwMode="auto">
                          <a:xfrm>
                            <a:off x="5049" y="4217"/>
                            <a:ext cx="394" cy="0"/>
                          </a:xfrm>
                          <a:prstGeom prst="line">
                            <a:avLst/>
                          </a:prstGeom>
                          <a:noFill/>
                          <a:ln w="9525" cap="sq">
                            <a:solidFill>
                              <a:srgbClr val="000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Text Box 147"/>
                        <wps:cNvSpPr txBox="1">
                          <a:spLocks noChangeArrowheads="1"/>
                        </wps:cNvSpPr>
                        <wps:spPr bwMode="auto">
                          <a:xfrm>
                            <a:off x="5485" y="4106"/>
                            <a:ext cx="153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color w:val="000000"/>
                                  <w:sz w:val="20"/>
                                  <w:szCs w:val="20"/>
                                </w:rPr>
                              </w:pPr>
                              <w:r>
                                <w:rPr>
                                  <w:rFonts w:ascii="Arial" w:hAnsi="Arial" w:cs="Arial"/>
                                  <w:color w:val="000000"/>
                                  <w:sz w:val="20"/>
                                  <w:szCs w:val="20"/>
                                </w:rPr>
                                <w:t>Курская обл.</w:t>
                              </w:r>
                            </w:p>
                          </w:txbxContent>
                        </wps:txbx>
                        <wps:bodyPr rot="0" vert="horz" wrap="square" lIns="0" tIns="0" rIns="0" bIns="0" anchor="t" anchorCtr="0">
                          <a:noAutofit/>
                        </wps:bodyPr>
                      </wps:wsp>
                      <wps:wsp>
                        <wps:cNvPr id="152" name="Rectangle 148"/>
                        <wps:cNvSpPr>
                          <a:spLocks noChangeArrowheads="1"/>
                        </wps:cNvSpPr>
                        <wps:spPr bwMode="auto">
                          <a:xfrm>
                            <a:off x="166" y="0"/>
                            <a:ext cx="8364" cy="4371"/>
                          </a:xfrm>
                          <a:prstGeom prst="rect">
                            <a:avLst/>
                          </a:prstGeom>
                          <a:noFill/>
                          <a:ln w="9525" cap="sq">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3" name="Text Box 149"/>
                        <wps:cNvSpPr txBox="1">
                          <a:spLocks noChangeArrowheads="1"/>
                        </wps:cNvSpPr>
                        <wps:spPr bwMode="auto">
                          <a:xfrm rot="21540000">
                            <a:off x="2" y="1593"/>
                            <a:ext cx="2181" cy="4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CD4B86" w:rsidRDefault="00CD4B86" w:rsidP="00CD4B86">
                              <w:pPr>
                                <w:rPr>
                                  <w:rFonts w:ascii="Arial" w:hAnsi="Arial" w:cs="Arial"/>
                                  <w:b/>
                                  <w:bCs/>
                                  <w:color w:val="000000"/>
                                  <w:sz w:val="18"/>
                                  <w:szCs w:val="18"/>
                                </w:rPr>
                              </w:pPr>
                              <w:r>
                                <w:rPr>
                                  <w:rFonts w:ascii="Arial" w:hAnsi="Arial" w:cs="Arial"/>
                                  <w:b/>
                                  <w:bCs/>
                                  <w:color w:val="000000"/>
                                  <w:sz w:val="18"/>
                                  <w:szCs w:val="18"/>
                                </w:rPr>
                                <w:t>тыс. чел. (обл.)</w:t>
                              </w:r>
                            </w:p>
                          </w:txbxContent>
                        </wps:txbx>
                        <wps:bodyPr rot="0" vert="horz" wrap="square" lIns="0" tIns="0" rIns="0" bIns="0" anchor="t" anchorCtr="0">
                          <a:noAutofit/>
                        </wps:bodyPr>
                      </wps:wsp>
                    </wpg:wgp>
                  </a:graphicData>
                </a:graphic>
              </wp:inline>
            </w:drawing>
          </mc:Choice>
          <mc:Fallback>
            <w:pict>
              <v:group id="Группа 81" o:spid="_x0000_s1026" style="width:445.85pt;height:228.6pt;mso-position-horizontal-relative:char;mso-position-vertical-relative:line" coordsize="89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">
                <v:rect id="Rectangle 78" o:spid="_x0000_s1027" style="position:absolute;width:8912;height:45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anr8UA&#10;AADbAAAADwAAAGRycy9kb3ducmV2LnhtbESPT2vCQBTE7wW/w/KE3uomKQSJrtIqgnppawten9nX&#10;/Gn2bciuMfbTu0Khx2FmfsPMl4NpRE+dqywriCcRCOLc6ooLBV+fm6cpCOeRNTaWScGVHCwXo4c5&#10;Ztpe+IP6gy9EgLDLUEHpfZtJ6fKSDLqJbYmD9207gz7IrpC6w0uAm0YmUZRKgxWHhRJbWpWU/xzO&#10;RkFaHOPd2y9H9fr0bF/f6/1Ry1Spx/HwMgPhafD/4b/2ViuYJnD/En6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qevxQAAANsAAAAPAAAAAAAAAAAAAAAAAJgCAABkcnMv&#10;ZG93bnJldi54bWxQSwUGAAAAAAQABAD1AAAAigMAAAAA&#10;" filled="f" stroked="f" strokecolor="gray">
                  <v:stroke joinstyle="round"/>
                </v:rect>
                <v:rect id="Rectangle 79" o:spid="_x0000_s1028" style="position:absolute;left:1;top:100;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OnosQA&#10;AADbAAAADwAAAGRycy9kb3ducmV2LnhtbESPT2sCMRTE70K/Q3hCL6JZ+0dkNYoUhB56UXtob4/N&#10;c7O4eVmSV1399KZQ6HGYmd8wy3XvW3WmmJrABqaTAhRxFWzDtYHPw3Y8B5UE2WIbmAxcKcF69TBY&#10;YmnDhXd03kutMoRTiQacSFdqnSpHHtMkdMTZO4boUbKMtbYRLxnuW/1UFDPtseG84LCjN0fVaf/j&#10;DWzc91Re45fsPq5pW3BLt+5lZMzjsN8sQAn18h/+a79bA/Nn+P2Sf4Be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p6LEAAAA2wAAAA8AAAAAAAAAAAAAAAAAmAIAAGRycy9k&#10;b3ducmV2LnhtbFBLBQYAAAAABAAEAPUAAACJAwAAAAA=&#10;" stroked="f" strokecolor="gray">
                  <v:stroke joinstyle="round"/>
                </v:rect>
                <v:rect id="Rectangle 80" o:spid="_x0000_s1029" style="position:absolute;left:2110;top:479;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4VOsQA&#10;AADbAAAADwAAAGRycy9kb3ducmV2LnhtbESPQWvCQBSE74L/YXlCb7qp1qBpVpFCoUV7aFTo8ZF9&#10;TUKyb0N2q9t/3y0IHoeZ+YbJt8F04kKDaywreJwlIIhLqxuuFJyOr9MVCOeRNXaWScEvOdhuxqMc&#10;M22v/EmXwlciQthlqKD2vs+kdGVNBt3M9sTR+7aDQR/lUEk94DXCTSfnSZJKgw3HhRp7eqmpbIsf&#10;o+Cr2Lv39WFpgz6ni4+95NDqhVIPk7B7BuEp+Hv41n7TClZP8P8l/g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FTrEAAAA2wAAAA8AAAAAAAAAAAAAAAAAmAIAAGRycy9k&#10;b3ducmV2LnhtbFBLBQYAAAAABAAEAPUAAACJAwAAAAA=&#10;" fillcolor="silver" stroked="f" strokecolor="gray">
                  <v:stroke joinstyle="round"/>
                </v:rect>
                <v:rect id="Rectangle 81" o:spid="_x0000_s1030" style="position:absolute;left:2106;top:477;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TR8UA&#10;AADbAAAADwAAAGRycy9kb3ducmV2LnhtbESPQWvCQBSE74L/YXlCL6IbhQaNriJKS7H0YFTw+Mg+&#10;k2j2bcxuNf77bqHQ4zAz3zDzZWsqcafGlZYVjIYRCOLM6pJzBYf922ACwnlkjZVlUvAkB8tFtzPH&#10;RNsH7+ie+lwECLsEFRTe14mULivIoBvamjh4Z9sY9EE2udQNPgLcVHIcRbE0WHJYKLCmdUHZNf02&#10;CjZm3I8P+ziVfNpOLzdbvX99HpV66bWrGQhPrf8P/7U/tILJK/x+C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CNNHxQAAANsAAAAPAAAAAAAAAAAAAAAAAJgCAABkcnMv&#10;ZG93bnJldi54bWxQSwUGAAAAAAQABAD1AAAAigMAAAAA&#10;" filled="f" strokecolor="gray">
                  <v:stroke endcap="square"/>
                </v:rect>
                <v:line id="Line 82" o:spid="_x0000_s1031" style="position:absolute;visibility:visible;mso-wrap-style:square" from="2110,479" to="211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g7OsIAAADbAAAADwAAAGRycy9kb3ducmV2LnhtbESP3WoCMRSE74W+QziF3mliCyKrUVah&#10;UKEK/jzAITluFjcnyyZd17dvhEIvh5n5hlmuB9+InrpYB9YwnSgQxCbYmisNl/PneA4iJmSLTWDS&#10;8KAI69XLaImFDXc+Un9KlcgQjgVqcCm1hZTROPIYJ6Elzt41dB5Tll0lbYf3DPeNfFdqJj3WnBcc&#10;trR1ZG6nH6/hcHNnsy+N3e3K7+0mOfXx6JXWb69DuQCRaEj/4b/2l9Uwn8HzS/4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g7OsIAAADbAAAADwAAAAAAAAAAAAAA&#10;AAChAgAAZHJzL2Rvd25yZXYueG1sUEsFBgAAAAAEAAQA+QAAAJADAAAAAA==&#10;">
                  <v:stroke joinstyle="miter" endcap="square"/>
                </v:line>
                <v:line id="Line 83" o:spid="_x0000_s1032" style="position:absolute;visibility:visible;mso-wrap-style:square" from="2050,3450" to="216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eocIAAADbAAAADwAAAGRycy9kb3ducmV2LnhtbESP0WoCMRRE3wv9h3ALfauJLVTZGmUr&#10;CBWqoPYDLsl1s7i5WTZxXf++EQQfh5k5w8wWg29ET12sA2sYjxQIYhNszZWGv8PqbQoiJmSLTWDS&#10;cKUIi/nz0wwLGy68o36fKpEhHAvU4FJqCymjceQxjkJLnL1j6DymLLtK2g4vGe4b+a7Up/RYc15w&#10;2NLSkTntz17D9uQOZlMau16Xv8vv5NTHtVdav74M5ReIREN6hO/tH6thOoHbl/w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eocIAAADbAAAADwAAAAAAAAAAAAAA&#10;AAChAgAAZHJzL2Rvd25yZXYueG1sUEsFBgAAAAAEAAQA+QAAAJADAAAAAA==&#10;">
                  <v:stroke joinstyle="miter" endcap="square"/>
                </v:line>
                <v:line id="Line 84" o:spid="_x0000_s1033" style="position:absolute;visibility:visible;mso-wrap-style:square" from="2050,3031" to="216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sK078AAADbAAAADwAAAGRycy9kb3ducmV2LnhtbERP3WrCMBS+H/gO4QjezWQKQzqjdIKg&#10;4ISpD3BIzppic1KaWOvbm4uBlx/f/3I9+Eb01MU6sIaPqQJBbIKtudJwOW/fFyBiQrbYBCYND4qw&#10;Xo3elljYcOdf6k+pEjmEY4EaXEptIWU0jjzGaWiJM/cXOo8pw66StsN7DveNnCn1KT3WnBsctrRx&#10;ZK6nm9dwvLqz+SmN3e/Lw+Y7OTV/9ErryXgov0AkGtJL/O/eWQ2LPDZ/yT9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5sK078AAADbAAAADwAAAAAAAAAAAAAAAACh&#10;AgAAZHJzL2Rvd25yZXYueG1sUEsFBgAAAAAEAAQA+QAAAI0DAAAAAA==&#10;">
                  <v:stroke joinstyle="miter" endcap="square"/>
                </v:line>
                <v:line id="Line 85" o:spid="_x0000_s1034" style="position:absolute;visibility:visible;mso-wrap-style:square" from="2050,2599" to="2169,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evSMIAAADbAAAADwAAAGRycy9kb3ducmV2LnhtbESP0WoCMRRE3wv9h3AF32qiQrFbo2yF&#10;QgUtqP2AS3K7WdzcLJu4rn9vCkIfh5k5wyzXg29ET12sA2uYThQIYhNszZWGn9PnywJETMgWm8Ck&#10;4UYR1qvnpyUWNlz5QP0xVSJDOBaowaXUFlJG48hjnISWOHu/ofOYsuwqaTu8Zrhv5EypV+mx5rzg&#10;sKWNI3M+XryG77M7mX1p7HZb7jYfyan5rVdaj0dD+Q4i0ZD+w4/2l9WweIO/L/k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evSMIAAADbAAAADwAAAAAAAAAAAAAA&#10;AAChAgAAZHJzL2Rvd25yZXYueG1sUEsFBgAAAAAEAAQA+QAAAJADAAAAAA==&#10;">
                  <v:stroke joinstyle="miter" endcap="square"/>
                </v:line>
                <v:line id="Line 86" o:spid="_x0000_s1035" style="position:absolute;visibility:visible;mso-wrap-style:square" from="2050,2180" to="2169,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QCMAAAADbAAAADwAAAGRycy9kb3ducmV2LnhtbERP3UrDMBS+H+wdwhG82xIVZKtLRzcQ&#10;HKiwnwc4JMemtDkpTey6tzcXwi4/vv/NdvKdGGmITWANT0sFgtgE23Ct4XJ+X6xAxIRssQtMGm4U&#10;YVvOZxssbLjykcZTqkUO4VigBpdSX0gZjSOPcRl64sz9hMFjynCopR3wmsN9J5+VepUeG84NDnva&#10;OzLt6ddr+G7d2XxVxh4O1ed+l5x6uY1K68eHqXoDkWhKd/G/+8NqWOf1+Uv+Ab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0kAjAAAAA2wAAAA8AAAAAAAAAAAAAAAAA&#10;oQIAAGRycy9kb3ducmV2LnhtbFBLBQYAAAAABAAEAPkAAACOAwAAAAA=&#10;">
                  <v:stroke joinstyle="miter" endcap="square"/>
                </v:line>
                <v:line id="Line 87" o:spid="_x0000_s1036" style="position:absolute;visibility:visible;mso-wrap-style:square" from="2050,1749" to="2169,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1k8IAAADbAAAADwAAAGRycy9kb3ducmV2LnhtbESP0WoCMRRE3wv+Q7hC32piC8VujbIV&#10;hApVUPsBl+R2s7i5WTZxXf++EQQfh5k5w8yXg29ET12sA2uYThQIYhNszZWG3+P6ZQYiJmSLTWDS&#10;cKUIy8XoaY6FDRfeU39IlcgQjgVqcCm1hZTROPIYJ6Elzt5f6DymLLtK2g4vGe4b+arUu/RYc15w&#10;2NLKkTkdzl7D7uSOZlsau9mUP6uv5NTbtVdaP4+H8hNEoiE9wvf2t9XwMYXbl/w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g1k8IAAADbAAAADwAAAAAAAAAAAAAA&#10;AAChAgAAZHJzL2Rvd25yZXYueG1sUEsFBgAAAAAEAAQA+QAAAJADAAAAAA==&#10;">
                  <v:stroke joinstyle="miter" endcap="square"/>
                </v:line>
                <v:line id="Line 88" o:spid="_x0000_s1037" style="position:absolute;visibility:visible;mso-wrap-style:square" from="2050,1330" to="2169,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qr5MMAAADbAAAADwAAAGRycy9kb3ducmV2LnhtbESP0WoCMRRE34X+Q7hC3zTRQmm3RtkK&#10;hQq14NoPuCS3m8XNzbJJ1/XvG0HwcZiZM8xqM/pWDNTHJrCGxVyBIDbBNlxr+Dl+zF5AxIRssQ1M&#10;Gi4UYbN+mKywsOHMBxqqVIsM4VigBpdSV0gZjSOPcR464uz9ht5jyrKvpe3xnOG+lUulnqXHhvOC&#10;w462jsyp+vMavk/uaPalsbtd+bV9T049XQal9eN0LN9AJBrTPXxrf1oNr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qq+TDAAAA2wAAAA8AAAAAAAAAAAAA&#10;AAAAoQIAAGRycy9kb3ducmV2LnhtbFBLBQYAAAAABAAEAPkAAACRAwAAAAA=&#10;">
                  <v:stroke joinstyle="miter" endcap="square"/>
                </v:line>
                <v:line id="Line 89" o:spid="_x0000_s1038" style="position:absolute;visibility:visible;mso-wrap-style:square" from="2050,898" to="216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Of8MAAADbAAAADwAAAGRycy9kb3ducmV2LnhtbESP0WoCMRRE34X+Q7hC3zSxQmm3RtkK&#10;hQq14NoPuCS3m8XNzbJJ1/XvG0HwcZiZM8xqM/pWDNTHJrCGxVyBIDbBNlxr+Dl+zF5AxIRssQ1M&#10;Gi4UYbN+mKywsOHMBxqqVIsM4VigBpdSV0gZjSOPcR464uz9ht5jyrKvpe3xnOG+lU9KPUuPDecF&#10;hx1tHZlT9ec1fJ/c0exLY3e78mv7npxaXgal9eN0LN9AJBrTPXxrf1oNr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mDn/DAAAA2wAAAA8AAAAAAAAAAAAA&#10;AAAAoQIAAGRycy9kb3ducmV2LnhtbFBLBQYAAAAABAAEAPkAAACRAwAAAAA=&#10;">
                  <v:stroke joinstyle="miter" endcap="square"/>
                </v:line>
                <v:line id="Line 90" o:spid="_x0000_s1039" style="position:absolute;visibility:visible;mso-wrap-style:square" from="2050,479" to="216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C8MAAADbAAAADwAAAGRycy9kb3ducmV2LnhtbESP0WoCMRRE3wv9h3ALvtWkVUq7GmUr&#10;CApWqPYDLsl1s7i5WTbpuv69EQp9HGbmDDNfDr4RPXWxDqzhZaxAEJtga640/BzXz+8gYkK22AQm&#10;DVeKsFw8PsyxsOHC39QfUiUyhGOBGlxKbSFlNI48xnFoibN3Cp3HlGVXSdvhJcN9I1+VepMea84L&#10;DltaOTLnw6/XsD+7o/kqjd1uy93qMzk1ufZK69HTUM5AJBrSf/ivvbEaPqZw/5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PlgvDAAAA2wAAAA8AAAAAAAAAAAAA&#10;AAAAoQIAAGRycy9kb3ducmV2LnhtbFBLBQYAAAAABAAEAPkAAACRAwAAAAA=&#10;">
                  <v:stroke joinstyle="miter" endcap="square"/>
                </v:line>
                <v:line id="Line 91" o:spid="_x0000_s1040" style="position:absolute;visibility:visible;mso-wrap-style:square" from="2110,3450" to="663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MzkMMAAADbAAAADwAAAGRycy9kb3ducmV2LnhtbESP0WoCMRRE3wv9h3ALvtWkFUu7GmUr&#10;CApWqPYDLsl1s7i5WTbpuv69EQp9HGbmDDNfDr4RPXWxDqzhZaxAEJtga640/BzXz+8gYkK22AQm&#10;DVeKsFw8PsyxsOHC39QfUiUyhGOBGlxKbSFlNI48xnFoibN3Cp3HlGVXSdvhJcN9I1+VepMea84L&#10;DltaOTLnw6/XsD+7o/kqjd1uy93qMzk1ufZK69HTUM5AJBrSf/ivvbEaPqZw/5J/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DM5DDAAAA2wAAAA8AAAAAAAAAAAAA&#10;AAAAoQIAAGRycy9kb3ducmV2LnhtbFBLBQYAAAAABAAEAPkAAACRAwAAAAA=&#10;">
                  <v:stroke joinstyle="miter" endcap="square"/>
                </v:line>
                <v:line id="Line 92" o:spid="_x0000_s1041" style="position:absolute;flip:y;visibility:visible;mso-wrap-style:square" from="2110,3390" to="211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6pDcMAAADbAAAADwAAAGRycy9kb3ducmV2LnhtbESPT4vCMBTE74LfITxhb5rqQW1tKouy&#10;sIgX/8Hu7dE827rNS2myWr+9EQSPw8z8hkmXnanFlVpXWVYwHkUgiHOrKy4UHA9fwzkI55E11pZJ&#10;wZ0cLLN+L8VE2xvv6Lr3hQgQdgkqKL1vEildXpJBN7INcfDOtjXog2wLqVu8Bbip5SSKptJgxWGh&#10;xIZWJeV/+3+j4CeWm+3s8uuaU07zUyEvG47WSn0Mus8FCE+df4df7W+tIJ7C80v4ATJ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uqQ3DAAAA2wAAAA8AAAAAAAAAAAAA&#10;AAAAoQIAAGRycy9kb3ducmV2LnhtbFBLBQYAAAAABAAEAPkAAACRAwAAAAA=&#10;">
                  <v:stroke joinstyle="miter" endcap="square"/>
                </v:line>
                <v:line id="Line 93" o:spid="_x0000_s1042" style="position:absolute;flip:y;visibility:visible;mso-wrap-style:square" from="2865,3390" to="286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MlsEAAADbAAAADwAAAGRycy9kb3ducmV2LnhtbESPS6vCMBSE94L/IRzBnabehY9qFPEi&#10;iLjxBbo7NMe22pyUJmr990YQXA4z8w0zmdWmEA+qXG5ZQa8bgSBOrM45VXDYLztDEM4jaywsk4IX&#10;OZhNm40Jxto+eUuPnU9FgLCLUUHmfRlL6ZKMDLquLYmDd7GVQR9klUpd4TPATSH/oqgvDeYcFjIs&#10;aZFRctvdjYLTSK43g+vZlceEhsdUXtcc/SvVbtXzMQhPtf+Fv+2VVjAawOd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4gyWwQAAANsAAAAPAAAAAAAAAAAAAAAA&#10;AKECAABkcnMvZG93bnJldi54bWxQSwUGAAAAAAQABAD5AAAAjwMAAAAA&#10;">
                  <v:stroke joinstyle="miter" endcap="square"/>
                </v:line>
                <v:line id="Line 94" o:spid="_x0000_s1043" style="position:absolute;flip:y;visibility:visible;mso-wrap-style:square" from="3620,3390" to="362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2Y5L0AAADbAAAADwAAAGRycy9kb3ducmV2LnhtbERPyQrCMBC9C/5DGMGbpnpwqUYRRRDx&#10;4gZ6G5qxrTaT0kStf28OgsfH26fz2hTiRZXLLSvodSMQxInVOacKTsd1ZwTCeWSNhWVS8CEH81mz&#10;McVY2zfv6XXwqQgh7GJUkHlfxlK6JCODrmtL4sDdbGXQB1ilUlf4DuGmkP0oGkiDOYeGDEtaZpQ8&#10;Dk+j4DKW293wfnXlOaHROZX3LUcrpdqtejEB4an2f/HPvdEKxmFs+BJ+gJ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x9mOS9AAAA2wAAAA8AAAAAAAAAAAAAAAAAoQIA&#10;AGRycy9kb3ducmV2LnhtbFBLBQYAAAAABAAEAPkAAACLAwAAAAA=&#10;">
                  <v:stroke joinstyle="miter" endcap="square"/>
                </v:line>
                <v:line id="Line 95" o:spid="_x0000_s1044" style="position:absolute;flip:y;visibility:visible;mso-wrap-style:square" from="4375,3390" to="437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E9f8MAAADbAAAADwAAAGRycy9kb3ducmV2LnhtbESPT4vCMBTE7wt+h/AEb5rqwbXdpiKK&#10;IOLFf+DeHs3btm7zUpqo9dtvBGGPw8z8hknnnanFnVpXWVYwHkUgiHOrKy4UnI7r4QyE88gaa8uk&#10;4EkO5lnvI8VE2wfv6X7whQgQdgkqKL1vEildXpJBN7INcfB+bGvQB9kWUrf4CHBTy0kUTaXBisNC&#10;iQ0tS8p/Dzej4BLL7e7z+u2ac06zcyGvW45WSg363eILhKfO/4ff7Y1WEMfw+hJ+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xPX/DAAAA2wAAAA8AAAAAAAAAAAAA&#10;AAAAoQIAAGRycy9kb3ducmV2LnhtbFBLBQYAAAAABAAEAPkAAACRAwAAAAA=&#10;">
                  <v:stroke joinstyle="miter" endcap="square"/>
                </v:line>
                <v:line id="Line 96" o:spid="_x0000_s1045" style="position:absolute;flip:y;visibility:visible;mso-wrap-style:square" from="5130,3390" to="513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gZMUAAADcAAAADwAAAGRycy9kb3ducmV2LnhtbESPT2sCQQzF70K/w5BCbzpTD2q3jkup&#10;FES8qBXaW9hJ9093MsvOVLff3hwEbwnv5b1flvngW3WmPtaBLTxPDCjiIriaSwufx4/xAlRMyA7b&#10;wGThnyLkq4fREjMXLryn8yGVSkI4ZmihSqnLtI5FRR7jJHTEov2E3mOStS+16/Ei4b7VU2Nm2mPN&#10;0lBhR+8VFb+HP2/h60Vvd/PmO3anghanUjdbNmtrnx6Ht1dQiYZ0N9+uN07wjeDL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PgZMUAAADcAAAADwAAAAAAAAAA&#10;AAAAAAChAgAAZHJzL2Rvd25yZXYueG1sUEsFBgAAAAAEAAQA+QAAAJMDAAAAAA==&#10;">
                  <v:stroke joinstyle="miter" endcap="square"/>
                </v:line>
                <v:line id="Line 97" o:spid="_x0000_s1046" style="position:absolute;flip:y;visibility:visible;mso-wrap-style:square" from="5885,3390" to="588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9F/8EAAADcAAAADwAAAGRycy9kb3ducmV2LnhtbERPS4vCMBC+L/gfwgje1kQPPqpRRBFE&#10;9rJqQW9DM7bVZlKaqN1/bxYW9jYf33Pmy9ZW4kmNLx1rGPQVCOLMmZJzDafj9nMCwgdkg5Vj0vBD&#10;HpaLzsccE+Ne/E3PQ8hFDGGfoIYihDqR0mcFWfR9VxNH7uoaiyHCJpemwVcMt5UcKjWSFkuODQXW&#10;tC4oux8eVsN5Kvdf49vF12lGkzSXtz2rjda9bruagQjUhn/xn3tn4nw1gN9n4gV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H0X/wQAAANwAAAAPAAAAAAAAAAAAAAAA&#10;AKECAABkcnMvZG93bnJldi54bWxQSwUGAAAAAAQABAD5AAAAjwMAAAAA&#10;">
                  <v:stroke joinstyle="miter" endcap="square"/>
                </v:line>
                <v:line id="Line 98" o:spid="_x0000_s1047" style="position:absolute;flip:y;visibility:visible;mso-wrap-style:square" from="6640,3390" to="664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3biMEAAADcAAAADwAAAGRycy9kb3ducmV2LnhtbERPTYvCMBC9L/gfwix402Q9uG41iiiC&#10;iBd1C3obmrGtNpPSRK3/fiMIe5vH+5zJrLWVuFPjS8cavvoKBHHmTMm5ht/DqjcC4QOywcoxaXiS&#10;h9m08zHBxLgH7+i+D7mIIewT1FCEUCdS+qwgi77vauLInV1jMUTY5NI0+IjhtpIDpYbSYsmxocCa&#10;FgVl1/3Najj+yM32+3LydZrRKM3lZcNqqXX3s52PQQRqw7/47V6bOF8N4PVMvE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zduIwQAAANwAAAAPAAAAAAAAAAAAAAAA&#10;AKECAABkcnMvZG93bnJldi54bWxQSwUGAAAAAAQABAD5AAAAjwMAAAAA&#10;">
                  <v:stroke joinstyle="miter" endcap="square"/>
                </v:line>
                <v:line id="Line 99" o:spid="_x0000_s1048" style="position:absolute;visibility:visible;mso-wrap-style:square" from="2494,719" to="32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WRLcMAAADcAAAADwAAAGRycy9kb3ducmV2LnhtbERPS2sCMRC+C/6HMIK3mq1C0a1RqqgU&#10;D4qPgsdhM+6ubiZLkur23xuh4G0+vueMp42pxI2cLy0reO8lIIgzq0vOFRwPy7chCB+QNVaWScEf&#10;eZhO2q0xptreeUe3fchFDGGfooIihDqV0mcFGfQ9WxNH7mydwRChy6V2eI/hppL9JPmQBkuODQXW&#10;NC8ou+5/jYLVZbE6X9ez+en4s1w3rk+jbbZRqttpvj5BBGrCS/zv/tZxfjKA5zPxAj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1kS3DAAAA3AAAAA8AAAAAAAAAAAAA&#10;AAAAoQIAAGRycy9kb3ducmV2LnhtbFBLBQYAAAAABAAEAPkAAACRAwAAAAA=&#10;" strokecolor="red">
                  <v:stroke joinstyle="miter" endcap="square"/>
                </v:line>
                <v:shape id="Freeform 100" o:spid="_x0000_s1049" style="position:absolute;left:3249;top:1090;width:754;height:358;visibility:visible;mso-wrap-style:none;v-text-anchor:middle"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bz6MYA&#10;AADcAAAADwAAAGRycy9kb3ducmV2LnhtbERP22rCQBB9L/QflhF8qxvbEjV1FSm0SIVSo3h5G7LT&#10;JDQ7G7JbE/36bkHwbQ7nOtN5ZypxosaVlhUMBxEI4szqknMF283bwxiE88gaK8uk4EwO5rP7uykm&#10;2ra8plPqcxFC2CWooPC+TqR0WUEG3cDWxIH7to1BH2CTS91gG8JNJR+jKJYGSw4NBdb0WlD2k/4a&#10;Bav3vXv6XH3Fu/T4MWoXy0l8OUyU6ve6xQsIT52/ia/upQ7zo2f4fyZc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bz6MYAAADcAAAADwAAAAAAAAAAAAAAAACYAgAAZHJz&#10;L2Rvd25yZXYueG1sUEsFBgAAAAAEAAQA9QAAAIsDAAAAAA==&#10;" path="m,l371,180,755,359e" filled="f" strokecolor="red">
                  <v:stroke endcap="square"/>
                  <v:path o:connecttype="custom" o:connectlocs="0,0;371,179;754,358" o:connectangles="0,0,0"/>
                </v:shape>
                <v:shape id="Freeform 101" o:spid="_x0000_s1050" style="position:absolute;left:4004;top:1449;width:754;height:323;visibility:visible;mso-wrap-style:none;v-text-anchor:middle"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uKMMA&#10;AADcAAAADwAAAGRycy9kb3ducmV2LnhtbERPTWsCMRC9F/ofwhR6q9m2KrIapa2I9lRWPXgcNmOy&#10;uJlsN1FXf70pCL3N433OZNa5WpyoDZVnBa+9DARx6XXFRsF2s3gZgQgRWWPtmRRcKMBs+vgwwVz7&#10;Mxd0WkcjUgiHHBXYGJtcylBachh6viFO3N63DmOCrZG6xXMKd7V8y7KhdFhxarDY0Jel8rA+OgWf&#10;1+oQCvNj3mta7vvfdv67K+ZKPT91H2MQkbr4L767VzrNzwbw90y6QE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duKMMAAADcAAAADwAAAAAAAAAAAAAAAACYAgAAZHJzL2Rv&#10;d25yZXYueG1sUEsFBgAAAAAEAAQA9QAAAIgDAAAAAA==&#10;" path="m,l371,168,755,324e" filled="f" strokecolor="red">
                  <v:stroke endcap="square"/>
                  <v:path o:connecttype="custom" o:connectlocs="0,0;371,167;754,323" o:connectangles="0,0,0"/>
                </v:shape>
                <v:shape id="Freeform 102" o:spid="_x0000_s1051" style="position:absolute;left:4759;top:1773;width:754;height:322;visibility:visible;mso-wrap-style:none;v-text-anchor:middle"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C1C8MA&#10;AADcAAAADwAAAGRycy9kb3ducmV2LnhtbERPTWvCQBC9F/oflil4q7tNaQjRVUpLIIiHaot4HLNj&#10;EszOhuxW47/vFgRv83ifM1+OthNnGnzrWMPLVIEgrpxpudbw8108ZyB8QDbYOSYNV/KwXDw+zDE3&#10;7sIbOm9DLWII+xw1NCH0uZS+asiin7qeOHJHN1gMEQ61NANeYrjtZKJUKi22HBsa7Omjoeq0/bUa&#10;FH6Wr2+FMplJV/uiOCT8td5pPXka32cgAo3hLr65SxPnqxT+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C1C8MAAADcAAAADwAAAAAAAAAAAAAAAACYAgAAZHJzL2Rv&#10;d25yZXYueG1sUEsFBgAAAAAEAAQA9QAAAIgDAAAAAA==&#10;" path="m,l371,168,755,323e" filled="f" strokecolor="red">
                  <v:stroke endcap="square"/>
                  <v:path o:connecttype="custom" o:connectlocs="0,0;371,167;754,322" o:connectangles="0,0,0"/>
                </v:shape>
                <v:shape id="Freeform 103" o:spid="_x0000_s1052" style="position:absolute;left:5514;top:2096;width:754;height:275;visibility:visible;mso-wrap-style:none;v-text-anchor:middle"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Up8IA&#10;AADcAAAADwAAAGRycy9kb3ducmV2LnhtbERPTWvCQBC9F/oflil4KXXXHKqkrqEIgifBNOJ1yE6T&#10;tNnZmN3E+O+7gtDbPN7nrLPJtmKk3jeONSzmCgRx6UzDlYbia/e2AuEDssHWMWm4kYds8/y0xtS4&#10;Kx9pzEMlYgj7FDXUIXSplL6syaKfu444ct+utxgi7CtperzGcNvKRKl3abHh2FBjR9uayt98sBqS&#10;Qo3ThX6WmJyK/VmVr/ngD1rPXqbPDxCBpvAvfrj3Js5XS7g/Ey+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NSnwgAAANwAAAAPAAAAAAAAAAAAAAAAAJgCAABkcnMvZG93&#10;bnJldi54bWxQSwUGAAAAAAQABAD1AAAAhwMAAAAA&#10;" path="m,l371,144,755,276e" filled="f" strokecolor="red">
                  <v:stroke endcap="square"/>
                  <v:path o:connecttype="custom" o:connectlocs="0,0;371,143;754,275" o:connectangles="0,0,0"/>
                </v:shape>
                <v:line id="Line 104" o:spid="_x0000_s1053" style="position:absolute;visibility:visible;mso-wrap-style:square" from="6640,479" to="664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60JcQAAADcAAAADwAAAGRycy9kb3ducmV2LnhtbESP0WrDMAxF3wf7B6NC31a7K4yR1S1Z&#10;YdDCNli7DxC2FofGcoi9NP376mGwN4l7de/RejvFTo005DaxheXCgCJ2ybfcWPg+vT08g8oF2WOX&#10;mCxcKcN2c3+3xsqnC3/ReCyNkhDOFVoIpfSV1tkFipgXqScW7ScNEYusQ6P9gBcJj51+NOZJR2xZ&#10;GgL2tAvkzsffaOHzHE7uo3b+cKjfd68lmNV1NNbOZ1P9AqrQVP7Nf9d7L/hGaOUZmUB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rQlxAAAANwAAAAPAAAAAAAAAAAA&#10;AAAAAKECAABkcnMvZG93bnJldi54bWxQSwUGAAAAAAQABAD5AAAAkgMAAAAA&#10;">
                  <v:stroke joinstyle="miter" endcap="square"/>
                </v:line>
                <v:line id="Line 105" o:spid="_x0000_s1054" style="position:absolute;visibility:visible;mso-wrap-style:square" from="6580,3450" to="669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RvsEAAADcAAAADwAAAGRycy9kb3ducmV2LnhtbERP22oCMRB9L/gPYQTfalIFabdGWQVB&#10;wRaq/YAhmW4WN5NlE9f1702h0Lc5nOss14NvRE9drANreJkqEMQm2JorDd/n3fMriJiQLTaBScOd&#10;IqxXo6clFjbc+Iv6U6pEDuFYoAaXUltIGY0jj3EaWuLM/YTOY8qwq6Tt8JbDfSNnSi2kx5pzg8OW&#10;to7M5XT1Gj4v7mw+SmMPh/K43SSn5vdeaT0ZD+U7iERD+hf/ufc2z1dv8PtMv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ohG+wQAAANwAAAAPAAAAAAAAAAAAAAAA&#10;AKECAABkcnMvZG93bnJldi54bWxQSwUGAAAAAAQABAD5AAAAjwMAAAAA&#10;">
                  <v:stroke joinstyle="miter" endcap="square"/>
                </v:line>
                <v:line id="Line 106" o:spid="_x0000_s1055" style="position:absolute;visibility:visible;mso-wrap-style:square" from="6580,3079" to="6699,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Eu/sQAAADcAAAADwAAAGRycy9kb3ducmV2LnhtbESP0WrDMAxF3wf9B6PB3la7K4yR1S1Z&#10;odDCNljbDxC2FofGcoi9NP376WGwN4l7de/RajPFTo005DaxhcXcgCJ2ybfcWDifdo8voHJB9tgl&#10;Jgs3yrBZz+5WWPl05S8aj6VREsK5QguhlL7SOrtAEfM89cSifachYpF1aLQf8CrhsdNPxjzriC1L&#10;Q8CetoHc5fgTLXxewsl91M4fDvX79q0Es7yNxtqH+6l+BVVoKv/mv+u9F/yF4M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S7+xAAAANwAAAAPAAAAAAAAAAAA&#10;AAAAAKECAABkcnMvZG93bnJldi54bWxQSwUGAAAAAAQABAD5AAAAkgMAAAAA&#10;">
                  <v:stroke joinstyle="miter" endcap="square"/>
                </v:line>
                <v:line id="Line 107" o:spid="_x0000_s1056" style="position:absolute;visibility:visible;mso-wrap-style:square" from="6580,2707" to="6699,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2LZcEAAADcAAAADwAAAGRycy9kb3ducmV2LnhtbERP22oCMRB9L/gPYYS+1WRbKGU1ylYo&#10;KLSClw8YkulmcTNZNnFd/74RhL7N4VxnsRp9KwbqYxNYQzFTIIhNsA3XGk7Hr5cPEDEhW2wDk4Yb&#10;RVgtJ08LLG248p6GQ6pFDuFYogaXUldKGY0jj3EWOuLM/YbeY8qwr6Xt8ZrDfStflXqXHhvODQ47&#10;Wjsy58PFa9id3dH8VMZut9X3+jM59XYblNbP07Gag0g0pn/xw72xeX5RwP2ZfIF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YtlwQAAANwAAAAPAAAAAAAAAAAAAAAA&#10;AKECAABkcnMvZG93bnJldi54bWxQSwUGAAAAAAQABAD5AAAAjwMAAAAA&#10;">
                  <v:stroke joinstyle="miter" endcap="square"/>
                </v:line>
                <v:line id="Line 108" o:spid="_x0000_s1057" style="position:absolute;visibility:visible;mso-wrap-style:square" from="6580,2336" to="6699,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VEsEAAADcAAAADwAAAGRycy9kb3ducmV2LnhtbERP22oCMRB9L/Qfwgh900QLRbZGWYWC&#10;Qit4+YAhmW4WN5NlE9f17xtB6NscznUWq8E3oqcu1oE1TCcKBLEJtuZKw/n0NZ6DiAnZYhOYNNwp&#10;wmr5+rLAwoYbH6g/pkrkEI4FanAptYWU0TjyGCehJc7cb+g8pgy7StoObzncN3Km1If0WHNucNjS&#10;xpG5HK9ew/7iTuanNHa3K7836+TU+71XWr+NhvITRKIh/Yuf7q3N86czeDyTL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3xUSwQAAANwAAAAPAAAAAAAAAAAAAAAA&#10;AKECAABkcnMvZG93bnJldi54bWxQSwUGAAAAAAQABAD5AAAAjwMAAAAA&#10;">
                  <v:stroke joinstyle="miter" endcap="square"/>
                </v:line>
                <v:line id="Line 109" o:spid="_x0000_s1058" style="position:absolute;visibility:visible;mso-wrap-style:square" from="6580,1965" to="6699,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OwicEAAADcAAAADwAAAGRycy9kb3ducmV2LnhtbERP22oCMRB9L/Qfwgh900SFIlujrEKh&#10;Qit4+YAhmW4WN5NlE9f17xtB6NscznWW68E3oqcu1oE1TCcKBLEJtuZKw/n0OV6AiAnZYhOYNNwp&#10;wnr1+rLEwoYbH6g/pkrkEI4FanAptYWU0TjyGCehJc7cb+g8pgy7StoObzncN3Km1Lv0WHNucNjS&#10;1pG5HK9ew/7iTuanNHa3K7+3m+TU/N4rrd9GQ/kBItGQ/sVP95fN86dzeDyTL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k7CJwQAAANwAAAAPAAAAAAAAAAAAAAAA&#10;AKECAABkcnMvZG93bnJldi54bWxQSwUGAAAAAAQABAD5AAAAjwMAAAAA&#10;">
                  <v:stroke joinstyle="miter" endcap="square"/>
                </v:line>
                <v:line id="Line 110" o:spid="_x0000_s1059" style="position:absolute;visibility:visible;mso-wrap-style:square" from="6580,1593" to="6699,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oo/cEAAADcAAAADwAAAGRycy9kb3ducmV2LnhtbERP22oCMRB9L/gPYYS+1cS2SNkaZSsI&#10;Faqg9gOGZLpZ3EyWTVzXv28Ewbc5nOvMl4NvRE9drANrmE4UCGITbM2Vht/j+uUDREzIFpvApOFK&#10;EZaL0dMcCxsuvKf+kCqRQzgWqMGl1BZSRuPIY5yEljhzf6HzmDLsKmk7vORw38hXpWbSY825wWFL&#10;K0fmdDh7DbuTO5ptaexmU/6svpJTb9deaf08HspPEImG9BDf3d82z5++w+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ij9wQAAANwAAAAPAAAAAAAAAAAAAAAA&#10;AKECAABkcnMvZG93bnJldi54bWxQSwUGAAAAAAQABAD5AAAAjwMAAAAA&#10;">
                  <v:stroke joinstyle="miter" endcap="square"/>
                </v:line>
                <v:line id="Line 111" o:spid="_x0000_s1060" style="position:absolute;visibility:visible;mso-wrap-style:square" from="6580,1222" to="6699,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aNZsEAAADcAAAADwAAAGRycy9kb3ducmV2LnhtbERP22oCMRB9L/gPYYS+1cSWStkaZSsI&#10;Faqg9gOGZLpZ3EyWTVzXv28Ewbc5nOvMl4NvRE9drANrmE4UCGITbM2Vht/j+uUDREzIFpvApOFK&#10;EZaL0dMcCxsuvKf+kCqRQzgWqMGl1BZSRuPIY5yEljhzf6HzmDLsKmk7vORw38hXpWbSY825wWFL&#10;K0fmdDh7DbuTO5ptaexmU/6svpJTb9deaf08HspPEImG9BDf3d82z5++w+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o1mwQAAANwAAAAPAAAAAAAAAAAAAAAA&#10;AKECAABkcnMvZG93bnJldi54bWxQSwUGAAAAAAQABAD5AAAAjwMAAAAA&#10;">
                  <v:stroke joinstyle="miter" endcap="square"/>
                </v:line>
                <v:line id="Line 112" o:spid="_x0000_s1061" style="position:absolute;visibility:visible;mso-wrap-style:square" from="6580,850" to="669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TEcEAAADcAAAADwAAAGRycy9kb3ducmV2LnhtbERP22oCMRB9L/Qfwgi+1UQLUrZGWYVC&#10;hSp4+YAhmW4WN5NlE9f1701B6NscznUWq8E3oqcu1oE1TCcKBLEJtuZKw/n09fYBIiZki01g0nCn&#10;CKvl68sCCxtufKD+mCqRQzgWqMGl1BZSRuPIY5yEljhzv6HzmDLsKmk7vOVw38iZUnPpsebc4LCl&#10;jSNzOV69hv3FncyuNHa7LX826+TU+71XWo9HQ/kJItGQ/sVP97fN86dz+HsmX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5BMRwQAAANwAAAAPAAAAAAAAAAAAAAAA&#10;AKECAABkcnMvZG93bnJldi54bWxQSwUGAAAAAAQABAD5AAAAjwMAAAAA&#10;">
                  <v:stroke joinstyle="miter" endcap="square"/>
                </v:line>
                <v:line id="Line 113" o:spid="_x0000_s1062" style="position:absolute;visibility:visible;mso-wrap-style:square" from="6580,479" to="669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i2isEAAADcAAAADwAAAGRycy9kb3ducmV2LnhtbERP22oCMRB9L/gPYYS+1cQWatkaZSsI&#10;Faqg9gOGZLpZ3EyWTVzXv28Ewbc5nOvMl4NvRE9drANrmE4UCGITbM2Vht/j+uUDREzIFpvApOFK&#10;EZaL0dMcCxsuvKf+kCqRQzgWqMGl1BZSRuPIY5yEljhzf6HzmDLsKmk7vORw38hXpd6lx5pzg8OW&#10;Vo7M6XD2GnYndzTb0tjNpvxZfSWn3q690vp5PJSfIBIN6SG+u79tnj+dwe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qLaKwQAAANwAAAAPAAAAAAAAAAAAAAAA&#10;AKECAABkcnMvZG93bnJldi54bWxQSwUGAAAAAAQABAD5AAAAjwMAAAAA&#10;">
                  <v:stroke joinstyle="miter" endcap="square"/>
                </v:line>
                <v:shape id="Freeform 114" o:spid="_x0000_s1063" style="position:absolute;left:2494;top:779;width:754;height:310;visibility:visible;mso-wrap-style:none;v-text-anchor:middle"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AR5MYA&#10;AADcAAAADwAAAGRycy9kb3ducmV2LnhtbESPQWvCQBCF7wX/wzKCF9GNhRZNXUUKhYK9aESvQ3aa&#10;pM3Oht3VxP76zqHQ2wzvzXvfrLeDa9WNQmw8G1jMM1DEpbcNVwZOxdtsCSomZIutZzJwpwjbzehh&#10;jbn1PR/odkyVkhCOORqoU+pyrWNZk8M49x2xaJ8+OEyyhkrbgL2Eu1Y/ZtmzdtiwNNTY0WtN5ffx&#10;6gyUfZhOn86sdwVfvlbVdf/xc9gbMxkPuxdQiYb0b/67freCvxBaeUYm0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AR5MYAAADcAAAADwAAAAAAAAAAAAAAAACYAgAAZHJz&#10;L2Rvd25yZXYueG1sUEsFBgAAAAAEAAQA9QAAAIsDAAAAAA==&#10;" path="m,l371,155r192,84l755,311e" filled="f" strokecolor="navy">
                  <v:stroke endcap="square"/>
                  <v:path o:connecttype="custom" o:connectlocs="0,0;371,155;562,238;754,310" o:connectangles="0,0,0,0"/>
                </v:shape>
                <v:shape id="Freeform 115" o:spid="_x0000_s1064" style="position:absolute;left:3249;top:1090;width:754;height:215;visibility:visible;mso-wrap-style:none;v-text-anchor:middle"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8DB8IA&#10;AADcAAAADwAAAGRycy9kb3ducmV2LnhtbERP30vDMBB+F/wfwgm+ubQTR+2WFhUGIr5sKuzxaM4k&#10;2FxqE7v63xthsLf7+H7epp19LyYaowusoFwUIIi7oB0bBe9v25sKREzIGvvApOCXIrTN5cUGax2O&#10;vKNpn4zIIRxrVGBTGmopY2fJY1yEgThzn2H0mDIcjdQjHnO47+WyKFbSo+PcYHGgJ0vd1/7HKzBu&#10;OTn7aKvd/JruzPfLR3m43Sp1fTU/rEEkmtNZfHI/6zy/vIf/Z/IFs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wMHwgAAANwAAAAPAAAAAAAAAAAAAAAAAJgCAABkcnMvZG93&#10;bnJldi54bWxQSwUGAAAAAAQABAD1AAAAhwMAAAAA&#10;" path="m,l191,60r180,48l755,216e" filled="f" strokecolor="navy">
                  <v:stroke endcap="square"/>
                  <v:path o:connecttype="custom" o:connectlocs="0,0;191,60;371,108;754,215" o:connectangles="0,0,0,0"/>
                </v:shape>
                <v:shape id="Freeform 116" o:spid="_x0000_s1065" style="position:absolute;left:4004;top:1306;width:754;height:226;visibility:visible;mso-wrap-style:none;v-text-anchor:middle"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iMMMA&#10;AADcAAAADwAAAGRycy9kb3ducmV2LnhtbESPQUvDQBCF74L/YRnBm90YSiix21IKAb0obT14HLPT&#10;JDQ7G7JjE/+9cxB6m+G9ee+b9XYOvbnSmLrIDp4XGRjiOvqOGwefp+ppBSYJssc+Mjn4pQTbzf3d&#10;GksfJz7Q9SiN0RBOJTpoRYbS2lS3FDAt4kCs2jmOAUXXsbF+xEnDQ2/zLCtswI61ocWB9i3Vl+NP&#10;cPCxLNJ34d+rXJZJ3r6mPkSunHt8mHcvYIRmuZn/r1+94ueKr8/oBHb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SiMMMAAADcAAAADwAAAAAAAAAAAAAAAACYAgAAZHJzL2Rv&#10;d25yZXYueG1sUEsFBgAAAAAEAAQA9QAAAIgDAAAAAA==&#10;" path="m,l191,48,371,96r192,59l755,227e" filled="f" strokecolor="navy">
                  <v:stroke endcap="square"/>
                  <v:path o:connecttype="custom" o:connectlocs="0,0;191,48;371,96;562,154;754,226" o:connectangles="0,0,0,0,0"/>
                </v:shape>
                <v:shape id="Freeform 117" o:spid="_x0000_s1066" style="position:absolute;left:4759;top:1533;width:754;height:431;visibility:visible;mso-wrap-style:none;v-text-anchor:middle"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vpsEA&#10;AADcAAAADwAAAGRycy9kb3ducmV2LnhtbERPS4vCMBC+C/sfwizszaZ6EK1GkQVhD4rr4+JtaMYm&#10;2kxKE7X77zeC4G0+vufMFp2rxZ3aYD0rGGQ5COLSa8uVguNh1R+DCBFZY+2ZFPxRgMX8ozfDQvsH&#10;7+i+j5VIIRwKVGBibAopQ2nIYch8Q5y4s28dxgTbSuoWHync1XKY5yPp0HJqMNjQt6Hyur85Bd5v&#10;R+vN5PcS7Gnb2JvRq7PWSn19dsspiEhdfItf7h+d5g8H8HwmXS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U76bBAAAA3AAAAA8AAAAAAAAAAAAAAAAAmAIAAGRycy9kb3du&#10;cmV2LnhtbFBLBQYAAAAABAAEAPUAAACGAwAAAAA=&#10;" path="m,l191,96,371,204,563,324,755,432e" filled="f" strokecolor="navy">
                  <v:stroke endcap="square"/>
                  <v:path o:connecttype="custom" o:connectlocs="0,0;191,96;371,204;562,323;754,431" o:connectangles="0,0,0,0,0"/>
                </v:shape>
                <v:shape id="Freeform 118" o:spid="_x0000_s1067" style="position:absolute;left:5514;top:1965;width:754;height:394;visibility:visible;mso-wrap-style:none;v-text-anchor:middle"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2xVsEA&#10;AADcAAAADwAAAGRycy9kb3ducmV2LnhtbERP24rCMBB9F/Yfwizsm6ZGUOkaZVkRfVHw8gFDM9tW&#10;m0ltou3+vREE3+ZwrjNbdLYSd2p86VjDcJCAIM6cKTnXcDqu+lMQPiAbrByThn/ysJh/9GaYGtfy&#10;nu6HkIsYwj5FDUUIdSqlzwqy6AeuJo7cn2sshgibXJoG2xhuK6mSZCwtlhwbCqzpt6DscrhZDUot&#10;p/U1yc+TkVfb3bBdb/artdZfn93PN4hAXXiLX+6NifOV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dsVbBAAAA3AAAAA8AAAAAAAAAAAAAAAAAmAIAAGRycy9kb3du&#10;cmV2LnhtbFBLBQYAAAAABAAEAPUAAACGAwAAAAA=&#10;" path="m,l371,203,755,395e" filled="f" strokecolor="navy">
                  <v:stroke endcap="square"/>
                  <v:path o:connecttype="custom" o:connectlocs="0,0;371,202;754,394" o:connectangles="0,0,0"/>
                </v:shape>
                <v:shapetype id="_x0000_t202" coordsize="21600,21600" o:spt="202" path="m,l,21600r21600,l21600,xe">
                  <v:stroke joinstyle="miter"/>
                  <v:path gradientshapeok="t" o:connecttype="rect"/>
                </v:shapetype>
                <v:shape id="Text Box 119" o:spid="_x0000_s1068" type="#_x0000_t202" style="position:absolute;left:1522;top:334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5b8IA&#10;AADcAAAADwAAAGRycy9kb3ducmV2LnhtbERPS2vCQBC+F/wPywi9NZumEmzqKm1B6EEIib30NmQn&#10;D5qdTbOrSf+9Kwje5uN7zmY3m16caXSdZQXPUQyCuLK640bB93H/tAbhPLLG3jIp+CcHu+3iYYOZ&#10;thMXdC59I0IIuwwVtN4PmZSuasmgi+xAHLjajgZ9gGMj9YhTCDe9TOI4lQY7Dg0tDvTZUvVbnoyC&#10;Q9685sX88+dLWXxQkubEq1qpx+X8/gbC0+zv4pv7S4f5yQt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zlv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1120</w:t>
                        </w:r>
                      </w:p>
                    </w:txbxContent>
                  </v:textbox>
                </v:shape>
                <v:shape id="Text Box 120" o:spid="_x0000_s1069" type="#_x0000_t202" style="position:absolute;left:1521;top:2923;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hG8IA&#10;AADcAAAADwAAAGRycy9kb3ducmV2LnhtbERPTWuDQBC9F/oflinkVteISGuyCUmg0ENBtL30NrgT&#10;lbizxt2o+ffdQqG3ebzP2e4X04uJRtdZVrCOYhDEtdUdNwq+Pt+eX0A4j6yxt0wK7uRgv3t82GKu&#10;7cwlTZVvRAhhl6OC1vshl9LVLRl0kR2IA3e2o0Ef4NhIPeIcwk0vkzjOpMGOQ0OLA51aqi/VzSj4&#10;KJrXoly+r76S5ZGSrCBOz0qtnpbDBoSnxf+L/9zvOsxPUv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qEbwgAAANwAAAAPAAAAAAAAAAAAAAAAAJgCAABkcnMvZG93&#10;bnJldi54bWxQSwUGAAAAAAQABAD1AAAAhwMAAAAA&#10;" filled="f" stroked="f" strokecolor="gray">
                  <v:stroke joinstyle="round"/>
                  <v:textbox inset="0,0,0,0">
                    <w:txbxContent>
                      <w:p w:rsidR="00CD4B86" w:rsidRPr="00B719C7" w:rsidRDefault="00CD4B86" w:rsidP="00CD4B86">
                        <w:pPr>
                          <w:rPr>
                            <w:rFonts w:ascii="Arial" w:hAnsi="Arial" w:cs="Arial"/>
                            <w:color w:val="000000"/>
                            <w:sz w:val="20"/>
                            <w:szCs w:val="20"/>
                          </w:rPr>
                        </w:pPr>
                        <w:r>
                          <w:rPr>
                            <w:rFonts w:ascii="Arial" w:hAnsi="Arial" w:cs="Arial"/>
                            <w:color w:val="000000"/>
                            <w:sz w:val="20"/>
                            <w:szCs w:val="20"/>
                          </w:rPr>
                          <w:t>1140</w:t>
                        </w:r>
                      </w:p>
                    </w:txbxContent>
                  </v:textbox>
                </v:shape>
                <v:shape id="Text Box 121" o:spid="_x0000_s1070" type="#_x0000_t202" style="position:absolute;left:1522;top:249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gMIA&#10;AADcAAAADwAAAGRycy9kb3ducmV2LnhtbERPS2vCQBC+F/wPywi9NZuGGmzqKm1B6EEIib30NmQn&#10;D5qdTbOrSf+9Kwje5uN7zmY3m16caXSdZQXPUQyCuLK640bB93H/tAbhPLLG3jIp+CcHu+3iYYOZ&#10;thMXdC59I0IIuwwVtN4PmZSuasmgi+xAHLjajgZ9gGMj9YhTCDe9TOI4lQY7Dg0tDvTZUvVbnoyC&#10;Q9685sX88+dLWXxQkubEL7VSj8v5/Q2Ep9nfxTf3lw7zkxV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gSA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1160</w:t>
                        </w:r>
                      </w:p>
                    </w:txbxContent>
                  </v:textbox>
                </v:shape>
                <v:shape id="Text Box 122" o:spid="_x0000_s1071" type="#_x0000_t202" style="position:absolute;left:1522;top:207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a98EA&#10;AADcAAAADwAAAGRycy9kb3ducmV2LnhtbERPTYvCMBC9C/sfwix403TLUrQaRYWFPQil1Yu3oRnb&#10;YjPpNlmt/94Igrd5vM9ZrgfTiiv1rrGs4GsagSAurW64UnA8/ExmIJxH1thaJgV3crBefYyWmGp7&#10;45yuha9ECGGXooLa+y6V0pU1GXRT2xEH7mx7gz7AvpK6x1sIN62MoyiRBhsODTV2tKupvBT/RsE+&#10;q+ZZPpz+fCHzLcVJRvx9Vmr8OWwWIDwN/i1+uX91mB8n8HwmX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Emvf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1180</w:t>
                        </w:r>
                      </w:p>
                    </w:txbxContent>
                  </v:textbox>
                </v:shape>
                <v:shape id="Text Box 123" o:spid="_x0000_s1072" type="#_x0000_t202" style="position:absolute;left:1521;top:164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bMEA&#10;AADcAAAADwAAAGRycy9kb3ducmV2LnhtbERPTYvCMBC9L/gfwgje1tQi7lqNooKwB6G068Xb0Ixt&#10;sZnUJmr33xtB2Ns83ucs171pxJ06V1tWMBlHIIgLq2suFRx/95/fIJxH1thYJgV/5GC9GnwsMdH2&#10;wRndc1+KEMIuQQWV920ipSsqMujGtiUO3Nl2Bn2AXSl1h48QbhoZR9FMGqw5NFTY0q6i4pLfjIJD&#10;Ws7TrD9dfS6zLcWzlHh6Vmo07DcLEJ56/y9+u390mB9/weuZc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IP2z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1200</w:t>
                        </w:r>
                      </w:p>
                    </w:txbxContent>
                  </v:textbox>
                </v:shape>
                <v:shape id="Text Box 124" o:spid="_x0000_s1073" type="#_x0000_t202" style="position:absolute;left:1521;top:122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rHsQA&#10;AADcAAAADwAAAGRycy9kb3ducmV2LnhtbESPQWvCQBCF7wX/wzJCb3VjKFKjq2hB8CCEpL14G7Jj&#10;EszOxuxW47/vHAq9zfDevPfNeju6Tt1pCK1nA/NZAoq48rbl2sD31+HtA1SIyBY7z2TgSQG2m8nL&#10;GjPrH1zQvYy1khAOGRpoYuwzrUPVkMMw8z2xaBc/OIyyDrW2Az4k3HU6TZKFdtiyNDTY02dD1bX8&#10;cQZOeb3Mi/F8i6Uu9pQucuL3izGv03G3AhVpjP/mv+ujFfxU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Xqx7EAAAA3AAAAA8AAAAAAAAAAAAAAAAAmAIAAGRycy9k&#10;b3ducmV2LnhtbFBLBQYAAAAABAAEAPUAAACJ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1220</w:t>
                        </w:r>
                      </w:p>
                    </w:txbxContent>
                  </v:textbox>
                </v:shape>
                <v:shape id="Text Box 125" o:spid="_x0000_s1074" type="#_x0000_t202" style="position:absolute;left:1521;top:79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OhcEA&#10;AADcAAAADwAAAGRycy9kb3ducmV2LnhtbERPTYvCMBC9L/gfwgh7W1OLiK1GUUHwsFBavXgbmrEt&#10;NpPaRO3++83Cgrd5vM9ZbQbTiif1rrGsYDqJQBCXVjdcKTifDl8LEM4ja2wtk4IfcrBZjz5WmGr7&#10;4pyeha9ECGGXooLa+y6V0pU1GXQT2xEH7mp7gz7AvpK6x1cIN62Mo2guDTYcGmrsaF9TeSseRsF3&#10;ViVZPlzuvpD5juJ5Rjy7KvU5HrZLEJ4G/xb/u486zI8T+HsmXC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bDoX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1240</w:t>
                        </w:r>
                      </w:p>
                    </w:txbxContent>
                  </v:textbox>
                </v:shape>
                <v:shape id="Text Box 126" o:spid="_x0000_s1075" type="#_x0000_t202" style="position:absolute;left:1521;top:37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xxcQA&#10;AADcAAAADwAAAGRycy9kb3ducmV2LnhtbESPQWvCQBCF74L/YZlCb7qpirTRVbQg9CCExF56G7Jj&#10;EszOxuxW03/fOQjeZnhv3vtmvR1cq27Uh8azgbdpAoq49LbhysD36TB5BxUissXWMxn4owDbzXi0&#10;xtT6O+d0K2KlJIRDigbqGLtU61DW5DBMfUcs2tn3DqOsfaVtj3cJd62eJclSO2xYGmrs6LOm8lL8&#10;OgPHrPrI8uHnGgud72m2zIgXZ2NeX4bdClSkIT7Nj+svK/hzwZd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4McXEAAAA3AAAAA8AAAAAAAAAAAAAAAAAmAIAAGRycy9k&#10;b3ducmV2LnhtbFBLBQYAAAAABAAEAPUAAACJ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1260</w:t>
                        </w:r>
                      </w:p>
                    </w:txbxContent>
                  </v:textbox>
                </v:shape>
                <v:shape id="Text Box 127" o:spid="_x0000_s1076" type="#_x0000_t202" style="position:absolute;left:227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UXsIA&#10;AADcAAAADwAAAGRycy9kb3ducmV2LnhtbERPTWuDQBC9F/Iflgn0VlfTElqTNaSFQA8B0fTS2+BO&#10;VOLOGnej9t9nC4Xe5vE+Z7ubTSdGGlxrWUESxSCIK6tbrhV8nQ5PryCcR9bYWSYFP+Rgly0etphq&#10;O3FBY+lrEULYpaig8b5PpXRVQwZdZHviwJ3tYNAHONRSDziFcNPJVRyvpcGWQ0ODPX00VF3Km1Fw&#10;zOu3vJi/r76UxTut1jnxy1mpx+W834DwNPt/8Z/7U4f5zwn8PhMu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Re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2002</w:t>
                        </w:r>
                      </w:p>
                    </w:txbxContent>
                  </v:textbox>
                </v:shape>
                <v:shape id="Text Box 128" o:spid="_x0000_s1077" type="#_x0000_t202" style="position:absolute;left:303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YKKcIA&#10;AADcAAAADwAAAGRycy9kb3ducmV2LnhtbERPS2vCQBC+F/wPywi9NZumEmzqKm1B6EEIib30NmQn&#10;D5qdTbOrSf+9Kwje5uN7zmY3m16caXSdZQXPUQyCuLK640bB93H/tAbhPLLG3jIp+CcHu+3iYYOZ&#10;thMXdC59I0IIuwwVtN4PmZSuasmgi+xAHLjajgZ9gGMj9YhTCDe9TOI4lQY7Dg0tDvTZUvVbnoyC&#10;Q9685sX88+dLWXxQkubEq1qpx+X8/gbC0+zv4pv7S4f5Lwl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gop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2003</w:t>
                        </w:r>
                      </w:p>
                    </w:txbxContent>
                  </v:textbox>
                </v:shape>
                <v:shape id="Text Box 129" o:spid="_x0000_s1078" type="#_x0000_t202" style="position:absolute;left:378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vssAA&#10;AADcAAAADwAAAGRycy9kb3ducmV2LnhtbERPTYvCMBC9C/6HMAt703RVRLtGUWHBg1BavXgbmrEt&#10;20xqE7X+eyMI3ubxPmex6kwtbtS6yrKCn2EEgji3uuJCwfHwN5iBcB5ZY22ZFDzIwWrZ7y0w1vbO&#10;Kd0yX4gQwi5GBaX3TSyly0sy6Ia2IQ7c2bYGfYBtIXWL9xBuajmKoqk0WHFoKLGhbUn5f3Y1CvZJ&#10;MU/S7nTxmUw3NJomxJOzUt9f3foXhKfOf8Rv906H+eMxvJ4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qvssAAAADcAAAADwAAAAAAAAAAAAAAAACYAgAAZHJzL2Rvd25y&#10;ZXYueG1sUEsFBgAAAAAEAAQA9QAAAIUDA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2004</w:t>
                        </w:r>
                      </w:p>
                    </w:txbxContent>
                  </v:textbox>
                </v:shape>
                <v:shape id="Text Box 130" o:spid="_x0000_s1079" type="#_x0000_t202" style="position:absolute;left:454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3xsEA&#10;AADcAAAADwAAAGRycy9kb3ducmV2LnhtbERPTYvCMBC9C/6HMAvebLquiHaNosKCh4XS6sXb0Ixt&#10;2WZSm6j135sFwds83ucs171pxI06V1tW8BnFIIgLq2suFRwPP+M5COeRNTaWScGDHKxXw8ESE23v&#10;nNEt96UIIewSVFB53yZSuqIigy6yLXHgzrYz6APsSqk7vIdw08hJHM+kwZpDQ4Ut7Soq/vKrUfCb&#10;los0608Xn8tsS5NZSjw9KzX66DffIDz1/i1+ufc6zP+awv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DN8b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2005</w:t>
                        </w:r>
                      </w:p>
                    </w:txbxContent>
                  </v:textbox>
                </v:shape>
                <v:shape id="Text Box 131" o:spid="_x0000_s1080" type="#_x0000_t202" style="position:absolute;left:529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XcEA&#10;AADcAAAADwAAAGRycy9kb3ducmV2LnhtbERPS4vCMBC+C/6HMMLeNPXJbtcoKizsQSitXvY2NGNb&#10;bCa1idr990YQvM3H95zlujO1uFHrKssKxqMIBHFudcWFguPhZ/gJwnlkjbVlUvBPDtarfm+JsbZ3&#10;TumW+UKEEHYxKii9b2IpXV6SQTeyDXHgTrY16ANsC6lbvIdwU8tJFC2kwYpDQ4kN7UrKz9nVKNgn&#10;xVeSdn8Xn8l0S5NFQjw7KfUx6DbfIDx1/i1+uX91mD+d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Pkl3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2006</w:t>
                        </w:r>
                      </w:p>
                    </w:txbxContent>
                  </v:textbox>
                </v:shape>
                <v:shape id="Text Box 132" o:spid="_x0000_s1081" type="#_x0000_t202" style="position:absolute;left:605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MKsEA&#10;AADcAAAADwAAAGRycy9kb3ducmV2LnhtbERPS4vCMBC+L/gfwgje1tQHRatRVBD2sFBavXgbmrEt&#10;NpPaRO3++42wsLf5+J6z3vamEU/qXG1ZwWQcgSAurK65VHA+HT8XIJxH1thYJgU/5GC7GXysMdH2&#10;xRk9c1+KEMIuQQWV920ipSsqMujGtiUO3NV2Bn2AXSl1h68Qbho5jaJYGqw5NFTY0qGi4pY/jILv&#10;tFymWX+5+1xme5rGKfH8qtRo2O9WIDz1/l/85/7SYf4shvcz4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dDCr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2007</w:t>
                        </w:r>
                      </w:p>
                    </w:txbxContent>
                  </v:textbox>
                </v:shape>
                <v:shape id="Text Box 133" o:spid="_x0000_s1082" type="#_x0000_t202" style="position:absolute;left:6795;top:3342;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pscEA&#10;AADcAAAADwAAAGRycy9kb3ducmV2LnhtbERPS4vCMBC+C/6HMII3TX3grtUouiB4WCjt7sXb0Ixt&#10;sZnUJqv1328Ewdt8fM9ZbztTixu1rrKsYDKOQBDnVldcKPj9OYw+QTiPrLG2TAoe5GC76ffWGGt7&#10;55RumS9ECGEXo4LS+yaW0uUlGXRj2xAH7mxbgz7AtpC6xXsIN7WcRtFCGqw4NJTY0FdJ+SX7Mwq+&#10;k2KZpN3p6jOZ7mm6SIjnZ6WGg263AuGp82/xy33UYf7sA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RqbH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16</w:t>
                        </w:r>
                      </w:p>
                    </w:txbxContent>
                  </v:textbox>
                </v:shape>
                <v:shape id="Text Box 134" o:spid="_x0000_s1083" type="#_x0000_t202" style="position:absolute;left:6796;top:2971;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49w8QA&#10;AADcAAAADwAAAGRycy9kb3ducmV2LnhtbESPQWvCQBCF74L/YZlCb7qpirTRVbQg9CCExF56G7Jj&#10;EszOxuxW03/fOQjeZnhv3vtmvR1cq27Uh8azgbdpAoq49LbhysD36TB5BxUissXWMxn4owDbzXi0&#10;xtT6O+d0K2KlJIRDigbqGLtU61DW5DBMfUcs2tn3DqOsfaVtj3cJd62eJclSO2xYGmrs6LOm8lL8&#10;OgPHrPrI8uHnGgud72m2zIgXZ2NeX4bdClSkIT7Nj+svK/hzoZV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OPcPEAAAA3AAAAA8AAAAAAAAAAAAAAAAAmAIAAGRycy9k&#10;b3ducmV2LnhtbFBLBQYAAAAABAAEAPUAAACJ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shape>
                <v:shape id="Text Box 135" o:spid="_x0000_s1084" type="#_x0000_t202" style="position:absolute;left:6795;top:2599;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WMIA&#10;AADcAAAADwAAAGRycy9kb3ducmV2LnhtbERPS2vCQBC+F/wPywi91U2tiEldxRaEHgoh0UtvQ3by&#10;oNnZmF2T9N93BcHbfHzP2e4n04qBetdYVvC6iEAQF1Y3XCk4n44vGxDOI2tsLZOCP3Kw382etpho&#10;O3JGQ+4rEULYJaig9r5LpHRFTQbdwnbEgSttb9AH2FdS9ziGcNPKZRStpcGGQ0ONHX3WVPzmV6Pg&#10;O63iNJt+Lj6X2Qct1ynxqlTqeT4d3kF4mvxDfHd/6TD/LYbbM+EC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phY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17</w:t>
                        </w:r>
                      </w:p>
                    </w:txbxContent>
                  </v:textbox>
                </v:shape>
                <v:shape id="Text Box 136" o:spid="_x0000_s1085" type="#_x0000_t202" style="position:absolute;left:6796;top:2228;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CuMQA&#10;AADcAAAADwAAAGRycy9kb3ducmV2LnhtbESPQWvCQBCF74L/YRmhN90oIjZ1FVso9CCExF56G7Jj&#10;EszOxuxW4793DoK3Gd6b977Z7AbXqiv1ofFsYD5LQBGX3jZcGfg9fk/XoEJEtth6JgN3CrDbjkcb&#10;TK2/cU7XIlZKQjikaKCOsUu1DmVNDsPMd8SinXzvMMraV9r2eJNw1+pFkqy0w4alocaOvmoqz8W/&#10;M3DIqvcsH/4usdD5Jy1WGfHyZMzbZNh/gIo0xJf5ef1jBX8p+PKMT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QrjEAAAA3AAAAA8AAAAAAAAAAAAAAAAAmAIAAGRycy9k&#10;b3ducmV2LnhtbFBLBQYAAAAABAAEAPUAAACJAwAAAAA=&#10;" filled="f" stroked="f" strokecolor="gray">
                  <v:stroke joinstyle="round"/>
                  <v:textbox inset="0,0,0,0">
                    <w:txbxContent>
                      <w:p w:rsidR="00CD4B86" w:rsidRPr="00B04E57" w:rsidRDefault="00CD4B86" w:rsidP="00CD4B86">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proofErr w:type="gramStart"/>
                        <w:r>
                          <w:rPr>
                            <w:rFonts w:ascii="Arial" w:hAnsi="Arial" w:cs="Arial"/>
                            <w:color w:val="000000"/>
                            <w:sz w:val="20"/>
                            <w:szCs w:val="20"/>
                            <w:lang w:val="en-US"/>
                          </w:rPr>
                          <w:t>,</w:t>
                        </w:r>
                        <w:r>
                          <w:rPr>
                            <w:rFonts w:ascii="Arial" w:hAnsi="Arial" w:cs="Arial"/>
                            <w:color w:val="000000"/>
                            <w:sz w:val="20"/>
                            <w:szCs w:val="20"/>
                          </w:rPr>
                          <w:t>5</w:t>
                        </w:r>
                        <w:proofErr w:type="gramEnd"/>
                      </w:p>
                    </w:txbxContent>
                  </v:textbox>
                </v:shape>
                <v:shape id="Text Box 137" o:spid="_x0000_s1086" type="#_x0000_t202" style="position:absolute;left:6795;top:1857;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nI8IA&#10;AADcAAAADwAAAGRycy9kb3ducmV2LnhtbERPTWvCQBC9F/wPywi91U2CSE1dQxUED0JI9NLbkB2T&#10;0OxszK4x/fduodDbPN7nbLLJdGKkwbWWFcSLCARxZXXLtYLL+fD2DsJ5ZI2dZVLwQw6y7exlg6m2&#10;Dy5oLH0tQgi7FBU03veplK5qyKBb2J44cFc7GPQBDrXUAz5CuOlkEkUrabDl0NBgT/uGqu/ybhSc&#10;8nqdF9PXzZey2FGyyomXV6Ve59PnBwhPk/8X/7mPOsxfxvD7TLh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ucj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18</w:t>
                        </w:r>
                      </w:p>
                    </w:txbxContent>
                  </v:textbox>
                </v:shape>
                <v:shape id="Text Box 138" o:spid="_x0000_s1087" type="#_x0000_t202" style="position:absolute;left:6796;top:1485;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5VMIA&#10;AADcAAAADwAAAGRycy9kb3ducmV2LnhtbERPTWuDQBC9F/oflinkVteISGuyCUmg0ENBtL30NrgT&#10;lbizxt2o+ffdQqG3ebzP2e4X04uJRtdZVrCOYhDEtdUdNwq+Pt+eX0A4j6yxt0wK7uRgv3t82GKu&#10;7cwlTZVvRAhhl6OC1vshl9LVLRl0kR2IA3e2o0Ef4NhIPeIcwk0vkzjOpMGOQ0OLA51aqi/VzSj4&#10;KJrXoly+r76S5ZGSrCBOz0qtnpbDBoSnxf+L/9zvOsxPE/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HlU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shape>
                <v:shape id="Text Box 139" o:spid="_x0000_s1088" type="#_x0000_t202" style="position:absolute;left:6795;top:1114;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cz8EA&#10;AADcAAAADwAAAGRycy9kb3ducmV2LnhtbERPTYvCMBC9C/6HMAvebLquiHaNosKCh4XS6sXb0Ixt&#10;2WZSm6j135sFwds83ucs171pxI06V1tW8BnFIIgLq2suFRwPP+M5COeRNTaWScGDHKxXw8ESE23v&#10;nNEt96UIIewSVFB53yZSuqIigy6yLXHgzrYz6APsSqk7vIdw08hJHM+kwZpDQ4Ut7Soq/vKrUfCb&#10;los0608Xn8tsS5NZSjw9KzX66DffIDz1/i1+ufc6zJ9+wf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s3M/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19</w:t>
                        </w:r>
                      </w:p>
                    </w:txbxContent>
                  </v:textbox>
                </v:shape>
                <v:shape id="Text Box 140" o:spid="_x0000_s1089" type="#_x0000_t202" style="position:absolute;left:6796;top:743;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Eu8IA&#10;AADcAAAADwAAAGRycy9kb3ducmV2LnhtbERPTWuDQBC9B/oflinkFteISGuyCUmh0ENBtL30NrgT&#10;lbizxt2q+ffdQqG3ebzP2R8X04uJRtdZVrCNYhDEtdUdNwo+P143TyCcR9bYWyYFd3JwPDys9phr&#10;O3NJU+UbEULY5aig9X7IpXR1SwZdZAfiwF3saNAHODZSjziHcNPLJI4zabDj0NDiQC8t1dfq2yh4&#10;L5rnoly+br6S5ZmSrCBOL0qtH5fTDoSnxf+L/9xvOsxPU/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hUS7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shape>
                <v:shape id="Text Box 141" o:spid="_x0000_s1090" type="#_x0000_t202" style="position:absolute;left:6795;top:371;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nhIMAA&#10;AADcAAAADwAAAGRycy9kb3ducmV2LnhtbERPTYvCMBC9C/6HMAt703RFRbtGUWHBg1BavXgbmrEt&#10;20xqE7X+eyMI3ubxPmex6kwtbtS6yrKCn2EEgji3uuJCwfHwN5iBcB5ZY22ZFDzIwWrZ7y0w1vbO&#10;Kd0yX4gQwi5GBaX3TSyly0sy6Ia2IQ7c2bYGfYBtIXWL9xBuajmKoqk0WHFoKLGhbUn5f3Y1CvZJ&#10;MU/S7nTxmUw3NJomxOOzUt9f3foXhKfOf8Rv906H+eMJvJ4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nhIMAAAADcAAAADwAAAAAAAAAAAAAAAACYAgAAZHJzL2Rvd25y&#10;ZXYueG1sUEsFBgAAAAAEAAQA9QAAAIUDAAAAAA==&#10;" filled="f" stroked="f" strokecolor="gray">
                  <v:stroke joinstyle="round"/>
                  <v:textbox inset="0,0,0,0">
                    <w:txbxContent>
                      <w:p w:rsidR="00CD4B86" w:rsidRDefault="00CD4B86" w:rsidP="00CD4B86">
                        <w:pPr>
                          <w:rPr>
                            <w:rFonts w:ascii="Arial" w:hAnsi="Arial" w:cs="Arial"/>
                            <w:color w:val="000000"/>
                            <w:sz w:val="20"/>
                            <w:szCs w:val="20"/>
                            <w:lang w:val="en-US"/>
                          </w:rPr>
                        </w:pPr>
                        <w:r>
                          <w:rPr>
                            <w:rFonts w:ascii="Arial" w:hAnsi="Arial" w:cs="Arial"/>
                            <w:color w:val="000000"/>
                            <w:sz w:val="20"/>
                            <w:szCs w:val="20"/>
                            <w:lang w:val="en-US"/>
                          </w:rPr>
                          <w:t>20</w:t>
                        </w:r>
                      </w:p>
                    </w:txbxContent>
                  </v:textbox>
                </v:shape>
                <v:shape id="Text Box 142" o:spid="_x0000_s1091" type="#_x0000_t202" style="position:absolute;left:7396;top:1308;width:1522;height:1520;rotation:-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Vb8EA&#10;AADcAAAADwAAAGRycy9kb3ducmV2LnhtbERPTYvCMBC9C/6HMII3TbcsKl2jLILg7sHFKp6HZmzK&#10;NpPSpFr315sFwds83ucs172txZVaXzlW8DZNQBAXTldcKjgdt5MFCB+QNdaOScGdPKxXw8ESM+1u&#10;fKBrHkoRQ9hnqMCE0GRS+sKQRT91DXHkLq61GCJsS6lbvMVwW8s0SWbSYsWxwWBDG0PFb95ZBX3a&#10;nX++/77STc3B5N38sj9VUqnxqP/8ABGoDy/x073Tcf77DP6fiRf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F1W/BAAAA3AAAAA8AAAAAAAAAAAAAAAAAmAIAAGRycy9kb3du&#10;cmV2LnhtbFBLBQYAAAAABAAEAPUAAACGAwAAAAA=&#10;" filled="f" stroked="f" strokecolor="gray">
                  <v:stroke joinstyle="round"/>
                  <v:textbox inset="0,0,0,0">
                    <w:txbxContent>
                      <w:p w:rsidR="00CD4B86" w:rsidRDefault="00CD4B86" w:rsidP="00CD4B86">
                        <w:pPr>
                          <w:rPr>
                            <w:rFonts w:ascii="Arial" w:hAnsi="Arial" w:cs="Arial"/>
                            <w:b/>
                            <w:bCs/>
                            <w:color w:val="000000"/>
                            <w:sz w:val="18"/>
                            <w:szCs w:val="18"/>
                            <w:lang w:val="en-US"/>
                          </w:rPr>
                        </w:pPr>
                        <w:proofErr w:type="spellStart"/>
                        <w:r>
                          <w:rPr>
                            <w:rFonts w:ascii="Arial" w:hAnsi="Arial" w:cs="Arial"/>
                            <w:b/>
                            <w:bCs/>
                            <w:color w:val="000000"/>
                            <w:sz w:val="18"/>
                            <w:szCs w:val="18"/>
                          </w:rPr>
                          <w:t>тыс</w:t>
                        </w:r>
                        <w:proofErr w:type="spellEnd"/>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v:textbox>
                </v:shape>
                <v:rect id="Rectangle 143" o:spid="_x0000_s1092" style="position:absolute;left:2566;top:4049;width:3965;height:3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4mAsIA&#10;AADcAAAADwAAAGRycy9kb3ducmV2LnhtbERPTWsCMRC9C/0PYQq9iGYtWsvWKCIIHnpRe2hvw2a6&#10;WbqZLMmoq7++KRS8zeN9zmLV+1adKaYmsIHJuABFXAXbcG3g47gdvYJKgmyxDUwGrpRgtXwYLLC0&#10;4cJ7Oh+kVjmEU4kGnEhXap0qRx7TOHTEmfsO0aNkGGttI15yuG/1c1G8aI8N5waHHW0cVT+Hkzew&#10;dl8TmcVP2b9f07bglm7ddGjM02O/fgMl1Mtd/O/e2Tx/Ooe/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iYCwgAAANwAAAAPAAAAAAAAAAAAAAAAAJgCAABkcnMvZG93&#10;bnJldi54bWxQSwUGAAAAAAQABAD1AAAAhwMAAAAA&#10;" stroked="f" strokecolor="gray">
                  <v:stroke joinstyle="round"/>
                </v:rect>
                <v:line id="Line 144" o:spid="_x0000_s1093" style="position:absolute;visibility:visible;mso-wrap-style:square" from="2637,4217" to="3032,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u6nMYAAADcAAAADwAAAGRycy9kb3ducmV2LnhtbESPQWsCQQyF7wX/wxDBW51VirSro1Sp&#10;Ih4qtRY8hp24u3Uns8yMuv33zaHQW8J7ee/LbNG5Rt0oxNqzgdEwA0VceFtzaeD4uX58BhUTssXG&#10;Mxn4oQiLee9hhrn1d/6g2yGVSkI45migSqnNtY5FRQ7j0LfEop19cJhkDaW2Ae8S7ho9zrKJdliz&#10;NFTY0qqi4nK4OgOb77fN+bJbrk7Hr/WuC2N62Rfvxgz63esUVKIu/Zv/rrdW8J+EVp6RCf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7upzGAAAA3AAAAA8AAAAAAAAA&#10;AAAAAAAAoQIAAGRycy9kb3ducmV2LnhtbFBLBQYAAAAABAAEAPkAAACUAwAAAAA=&#10;" strokecolor="red">
                  <v:stroke joinstyle="miter" endcap="square"/>
                </v:line>
                <v:shape id="Text Box 145" o:spid="_x0000_s1094" type="#_x0000_t202" style="position:absolute;left:3080;top:4109;width:1811;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TrJcIA&#10;AADcAAAADwAAAGRycy9kb3ducmV2LnhtbERPTWvCQBC9C/6HZQRvZlMJYlJXaQuFHgoh0Yu3ITsm&#10;odnZNLs18d93BcHbPN7n7A6T6cSVBtdaVvASxSCIK6tbrhWcjp+rLQjnkTV2lknBjRwc9vPZDjNt&#10;Ry7oWvpahBB2GSpovO8zKV3VkEEX2Z44cBc7GPQBDrXUA44h3HRyHccbabDl0NBgTx8NVT/ln1Hw&#10;nddpXkznX1/K4p3Wm5w4uSi1XExvryA8Tf4pfri/dJifpHB/Jlw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Osl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rPr>
                        </w:pPr>
                        <w:proofErr w:type="spellStart"/>
                        <w:r>
                          <w:rPr>
                            <w:rFonts w:ascii="Arial" w:hAnsi="Arial" w:cs="Arial"/>
                            <w:color w:val="000000"/>
                            <w:sz w:val="20"/>
                            <w:szCs w:val="20"/>
                          </w:rPr>
                          <w:t>Хомутовский</w:t>
                        </w:r>
                        <w:proofErr w:type="spellEnd"/>
                        <w:r>
                          <w:rPr>
                            <w:rFonts w:ascii="Arial" w:hAnsi="Arial" w:cs="Arial"/>
                            <w:color w:val="000000"/>
                            <w:sz w:val="20"/>
                            <w:szCs w:val="20"/>
                          </w:rPr>
                          <w:t xml:space="preserve"> район</w:t>
                        </w:r>
                      </w:p>
                    </w:txbxContent>
                  </v:textbox>
                </v:shape>
                <v:line id="Line 146" o:spid="_x0000_s1095" style="position:absolute;visibility:visible;mso-wrap-style:square" from="5049,4217" to="5443,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u7IMQAAADcAAAADwAAAGRycy9kb3ducmV2LnhtbESPQWvCQBCF70L/wzKFXkQ3KWg1dRNa&#10;oeDVtJQch+yYhGZn0+xW03/vHARvM7w3732zKybXqzONofNsIF0moIhrbztuDHx9fiw2oEJEtth7&#10;JgP/FKDIH2Y7zKy/8JHOZWyUhHDI0EAb45BpHeqWHIalH4hFO/nRYZR1bLQd8SLhrtfPSbLWDjuW&#10;hhYH2rdU/5R/zsBLyim78mhjtV9N39vfg36fV8Y8PU5vr6AiTfFuvl0frOCvBF+ekQl0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7sgxAAAANwAAAAPAAAAAAAAAAAA&#10;AAAAAKECAABkcnMvZG93bnJldi54bWxQSwUGAAAAAAQABAD5AAAAkgMAAAAA&#10;" strokecolor="navy">
                  <v:stroke joinstyle="miter" endcap="square"/>
                </v:line>
                <v:shape id="Text Box 147" o:spid="_x0000_s1096" type="#_x0000_t202" style="position:absolute;left:5485;top:4106;width:153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YdcIA&#10;AADcAAAADwAAAGRycy9kb3ducmV2LnhtbERPTUsDMRC9C/6HMII3m13BWrZNS1EEwVN39dDbsJkm&#10;224mSxK3q7/eFAre5vE+Z7WZXC9GCrHzrKCcFSCIW687Ngo+m7eHBYiYkDX2nknBD0XYrG9vVlhp&#10;f+YdjXUyIodwrFCBTWmopIytJYdx5gfizB18cJgyDEbqgOcc7nr5WBRz6bDj3GBxoBdL7an+dgqO&#10;3ZfZ100zPh9s0tHE348yvCp1fzdtlyASTelffHW/6zz/qYTL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wZh1wgAAANwAAAAPAAAAAAAAAAAAAAAAAJgCAABkcnMvZG93&#10;bnJldi54bWxQSwUGAAAAAAQABAD1AAAAhwMAAAAA&#10;" filled="f" stroked="f" strokecolor="gray">
                  <v:stroke joinstyle="round"/>
                  <v:textbox inset="0,0,0,0">
                    <w:txbxContent>
                      <w:p w:rsidR="00CD4B86" w:rsidRDefault="00CD4B86" w:rsidP="00CD4B86">
                        <w:pPr>
                          <w:rPr>
                            <w:rFonts w:ascii="Arial" w:hAnsi="Arial" w:cs="Arial"/>
                            <w:color w:val="000000"/>
                            <w:sz w:val="20"/>
                            <w:szCs w:val="20"/>
                          </w:rPr>
                        </w:pPr>
                        <w:r>
                          <w:rPr>
                            <w:rFonts w:ascii="Arial" w:hAnsi="Arial" w:cs="Arial"/>
                            <w:color w:val="000000"/>
                            <w:sz w:val="20"/>
                            <w:szCs w:val="20"/>
                          </w:rPr>
                          <w:t>Курская обл.</w:t>
                        </w:r>
                      </w:p>
                    </w:txbxContent>
                  </v:textbox>
                </v:shape>
                <v:rect id="Rectangle 148" o:spid="_x0000_s1097" style="position:absolute;left:166;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TZcQA&#10;AADcAAAADwAAAGRycy9kb3ducmV2LnhtbERPTWvCQBC9F/oflil4KXVjMEVTN0EERSgUTAtex+w0&#10;CWZnQ3aN8d93BaG3ebzPWeWjacVAvWssK5hNIxDEpdUNVwp+vrdvCxDOI2tsLZOCGznIs+enFaba&#10;XvlAQ+ErEULYpaig9r5LpXRlTQbd1HbEgfu1vUEfYF9J3eM1hJtWxlH0Lg02HBpq7GhTU3kuLkbB&#10;6Xgb7XE5Txb713Mid5+btf8qlJq8jOsPEJ5G/y9+uPc6zE9iuD8TLp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k2XEAAAA3AAAAA8AAAAAAAAAAAAAAAAAmAIAAGRycy9k&#10;b3ducmV2LnhtbFBLBQYAAAAABAAEAPUAAACJAwAAAAA=&#10;" filled="f" strokecolor="white">
                  <v:stroke endcap="square"/>
                </v:rect>
                <v:shape id="Text Box 149" o:spid="_x0000_s1098" type="#_x0000_t202" style="position:absolute;left:2;top:1593;width:2181;height:43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I7MQA&#10;AADcAAAADwAAAGRycy9kb3ducmV2LnhtbERPO2/CMBDeK/EfrEPqVpxQFaGAiYA+xMAANEPHI74m&#10;KfE5ig1J+fUYqVK3+/Q9b572phYXal1lWUE8ikAQ51ZXXCjIPt+fpiCcR9ZYWyYFv+QgXQwe5pho&#10;2/GeLgdfiBDCLkEFpfdNIqXLSzLoRrYhDty3bQ36ANtC6ha7EG5qOY6iiTRYcWgosaF1SfnpcDYK&#10;7Pnr7Wc1WW12x6zD7Gq3r/FHrtTjsF/OQHjq/b/4z73RYf7LM9yfC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jiOzEAAAA3AAAAA8AAAAAAAAAAAAAAAAAmAIAAGRycy9k&#10;b3ducmV2LnhtbFBLBQYAAAAABAAEAPUAAACJAwAAAAA=&#10;" filled="f" stroked="f" strokecolor="gray">
                  <v:stroke joinstyle="round"/>
                  <v:textbox inset="0,0,0,0">
                    <w:txbxContent>
                      <w:p w:rsidR="00CD4B86" w:rsidRDefault="00CD4B86" w:rsidP="00CD4B86">
                        <w:pPr>
                          <w:rPr>
                            <w:rFonts w:ascii="Arial" w:hAnsi="Arial" w:cs="Arial"/>
                            <w:b/>
                            <w:bCs/>
                            <w:color w:val="000000"/>
                            <w:sz w:val="18"/>
                            <w:szCs w:val="18"/>
                          </w:rPr>
                        </w:pPr>
                        <w:r>
                          <w:rPr>
                            <w:rFonts w:ascii="Arial" w:hAnsi="Arial" w:cs="Arial"/>
                            <w:b/>
                            <w:bCs/>
                            <w:color w:val="000000"/>
                            <w:sz w:val="18"/>
                            <w:szCs w:val="18"/>
                          </w:rPr>
                          <w:t>тыс. чел. (обл.)</w:t>
                        </w:r>
                      </w:p>
                    </w:txbxContent>
                  </v:textbox>
                </v:shape>
                <w10:anchorlock/>
              </v:group>
            </w:pict>
          </mc:Fallback>
        </mc:AlternateContent>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sz w:val="28"/>
          <w:szCs w:val="28"/>
        </w:rPr>
        <w:t xml:space="preserve">Рис. Динамика численности населения </w:t>
      </w:r>
      <w:proofErr w:type="spellStart"/>
      <w:r w:rsidRPr="00CD4B86">
        <w:rPr>
          <w:rFonts w:ascii="Times New Roman" w:hAnsi="Times New Roman"/>
          <w:b/>
          <w:sz w:val="28"/>
          <w:szCs w:val="28"/>
        </w:rPr>
        <w:t>Хомутовского</w:t>
      </w:r>
      <w:proofErr w:type="spellEnd"/>
      <w:r w:rsidRPr="00CD4B86">
        <w:rPr>
          <w:rFonts w:ascii="Times New Roman" w:hAnsi="Times New Roman"/>
          <w:b/>
          <w:sz w:val="28"/>
          <w:szCs w:val="28"/>
        </w:rPr>
        <w:t xml:space="preserve"> района и Курской области.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Романовский сельсовет на фоне демографической ситуации, сложившейся в сельской местности </w:t>
      </w:r>
      <w:proofErr w:type="spellStart"/>
      <w:r w:rsidRPr="00CD4B86">
        <w:rPr>
          <w:rFonts w:ascii="Times New Roman" w:hAnsi="Times New Roman"/>
          <w:sz w:val="28"/>
          <w:szCs w:val="28"/>
        </w:rPr>
        <w:t>Хомутовского</w:t>
      </w:r>
      <w:proofErr w:type="spellEnd"/>
      <w:r w:rsidRPr="00CD4B86">
        <w:rPr>
          <w:rFonts w:ascii="Times New Roman" w:hAnsi="Times New Roman"/>
          <w:sz w:val="28"/>
          <w:szCs w:val="28"/>
        </w:rPr>
        <w:t xml:space="preserve"> района, характеризуется малым приростом численности населения, что иллюстрирует направленность </w:t>
      </w:r>
      <w:proofErr w:type="spellStart"/>
      <w:r w:rsidRPr="00CD4B86">
        <w:rPr>
          <w:rFonts w:ascii="Times New Roman" w:hAnsi="Times New Roman"/>
          <w:sz w:val="28"/>
          <w:szCs w:val="28"/>
        </w:rPr>
        <w:t>внутрирегиональных</w:t>
      </w:r>
      <w:proofErr w:type="spellEnd"/>
      <w:r w:rsidRPr="00CD4B86">
        <w:rPr>
          <w:rFonts w:ascii="Times New Roman" w:hAnsi="Times New Roman"/>
          <w:sz w:val="28"/>
          <w:szCs w:val="28"/>
        </w:rPr>
        <w:t xml:space="preserve"> и внутрирайонных миграционных потоков «село» - «город».</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Основными характеристиками современной демографической ситуации в сельсовете являются следующие:</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регрессивный тип возрастной структуры населения с долей старческих возрастных групп, превышающих в 1,7 раз детские;</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низкий уровень рождаемости, недостаточный для простого замещения родителей их детьми;</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высокий уровень смертности населения, особенно в трудоспособном возрасте;</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lastRenderedPageBreak/>
        <w:t>низкие показатели продолжительности жизни населения;</w:t>
      </w:r>
    </w:p>
    <w:p w:rsidR="00CD4B86" w:rsidRPr="00CD4B86" w:rsidRDefault="00CD4B86" w:rsidP="00CD4B86">
      <w:pPr>
        <w:pStyle w:val="afff8"/>
        <w:numPr>
          <w:ilvl w:val="0"/>
          <w:numId w:val="29"/>
        </w:numPr>
        <w:ind w:right="-567"/>
        <w:rPr>
          <w:rFonts w:ascii="Times New Roman" w:hAnsi="Times New Roman"/>
          <w:sz w:val="28"/>
          <w:szCs w:val="28"/>
        </w:rPr>
      </w:pPr>
      <w:r w:rsidRPr="00CD4B86">
        <w:rPr>
          <w:rFonts w:ascii="Times New Roman" w:hAnsi="Times New Roman"/>
          <w:sz w:val="28"/>
          <w:szCs w:val="28"/>
        </w:rPr>
        <w:t>приток мигрантов, частично компенсирующий естественную убыль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Романовского сельсовета. Составляемые ежегодно Росстатом среднесрочные демографические прогнозы</w:t>
      </w:r>
      <w:r w:rsidRPr="00CD4B86">
        <w:rPr>
          <w:rFonts w:ascii="Times New Roman" w:hAnsi="Times New Roman"/>
          <w:sz w:val="28"/>
          <w:szCs w:val="28"/>
          <w:vertAlign w:val="superscript"/>
        </w:rPr>
        <w:footnoteReference w:id="2"/>
      </w:r>
      <w:r w:rsidRPr="00CD4B86">
        <w:rPr>
          <w:rFonts w:ascii="Times New Roman" w:hAnsi="Times New Roman"/>
          <w:sz w:val="28"/>
          <w:szCs w:val="28"/>
        </w:rPr>
        <w:t xml:space="preserve"> содержат несколько устойчивых трендов по каждому демографическому показателю, к которым относятся: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сохранение рождаемости на низком уровне, не обеспечивающем даже простое возобновление поколений;</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сокращение уровня младенческой смертности;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сохранение смертности взрослого населения на высоком уровне;</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стагнация ожидаемой продолжительности жизни с незначительным медленным её увеличением у мужчин;</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сокращение миграционного прироста;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 уменьшение численности населения страны.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Прогнозная динамика важнейших демографических показателей представлена на рисунке.</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sz w:val="28"/>
          <w:szCs w:val="28"/>
        </w:rPr>
        <w:drawing>
          <wp:inline distT="0" distB="0" distL="0" distR="0">
            <wp:extent cx="5534025" cy="3867150"/>
            <wp:effectExtent l="0" t="0" r="952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025" cy="3867150"/>
                    </a:xfrm>
                    <a:prstGeom prst="rect">
                      <a:avLst/>
                    </a:prstGeom>
                    <a:solidFill>
                      <a:srgbClr val="FFFFFF"/>
                    </a:solidFill>
                    <a:ln>
                      <a:noFill/>
                    </a:ln>
                  </pic:spPr>
                </pic:pic>
              </a:graphicData>
            </a:graphic>
          </wp:inline>
        </w:drawing>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sz w:val="28"/>
          <w:szCs w:val="28"/>
        </w:rPr>
        <w:lastRenderedPageBreak/>
        <w:t>Рис. Динамика важнейших демографических показателей РФ в динамике до 2018 года (по оценке ЦМАКП</w:t>
      </w:r>
      <w:r w:rsidRPr="00CD4B86">
        <w:rPr>
          <w:rFonts w:ascii="Times New Roman" w:hAnsi="Times New Roman"/>
          <w:b/>
          <w:sz w:val="28"/>
          <w:szCs w:val="28"/>
          <w:vertAlign w:val="superscript"/>
        </w:rPr>
        <w:footnoteReference w:id="3"/>
      </w:r>
      <w:r w:rsidRPr="00CD4B86">
        <w:rPr>
          <w:rFonts w:ascii="Times New Roman" w:hAnsi="Times New Roman"/>
          <w:b/>
          <w:sz w:val="28"/>
          <w:szCs w:val="28"/>
        </w:rPr>
        <w:t>).</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2020 года). Для Курской области характерны следующие тенденции демографических показателей:</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сокращение численности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низкий уровень рождаемости, недостаточный для обеспечения устойчивого воспроизводства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постепенный рост удельного веса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сохраняющаяся миграционная убыль;</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увеличение суммарного коэффициента рождаемости;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увеличение ожидаемой продолжительности жизни населения.</w:t>
      </w:r>
    </w:p>
    <w:p w:rsidR="00CD4B86" w:rsidRPr="00CD4B86" w:rsidRDefault="00CD4B86" w:rsidP="00CD4B86">
      <w:pPr>
        <w:pStyle w:val="afff8"/>
        <w:ind w:right="-567"/>
        <w:rPr>
          <w:rFonts w:ascii="Times New Roman" w:hAnsi="Times New Roman"/>
          <w:b/>
          <w:bCs/>
          <w:sz w:val="28"/>
          <w:szCs w:val="28"/>
        </w:rPr>
      </w:pPr>
      <w:r w:rsidRPr="00CD4B86">
        <w:rPr>
          <w:rFonts w:ascii="Times New Roman" w:hAnsi="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CD4B86">
        <w:rPr>
          <w:rFonts w:ascii="Times New Roman" w:hAnsi="Times New Roman"/>
          <w:bCs/>
          <w:sz w:val="28"/>
          <w:szCs w:val="28"/>
        </w:rPr>
        <w:t>Курской области. Общая чи</w:t>
      </w:r>
      <w:r w:rsidRPr="00CD4B86">
        <w:rPr>
          <w:rFonts w:ascii="Times New Roman" w:hAnsi="Times New Roman"/>
          <w:sz w:val="28"/>
          <w:szCs w:val="28"/>
        </w:rPr>
        <w:t xml:space="preserve">сленность населения, проживающего на сегодняшний день в Романовском сельсовете, составляет 4557 человека или 7,16 % жителей </w:t>
      </w:r>
      <w:proofErr w:type="spellStart"/>
      <w:r w:rsidRPr="00CD4B86">
        <w:rPr>
          <w:rFonts w:ascii="Times New Roman" w:hAnsi="Times New Roman"/>
          <w:sz w:val="28"/>
          <w:szCs w:val="28"/>
        </w:rPr>
        <w:t>Хомутовского</w:t>
      </w:r>
      <w:proofErr w:type="spellEnd"/>
      <w:r w:rsidRPr="00CD4B86">
        <w:rPr>
          <w:rFonts w:ascii="Times New Roman" w:hAnsi="Times New Roman"/>
          <w:sz w:val="28"/>
          <w:szCs w:val="28"/>
        </w:rPr>
        <w:t xml:space="preserve"> района. Средний состав семьи – 3 человека. Динамика численности населения приведена ниже в таблице.</w:t>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bCs/>
          <w:sz w:val="28"/>
          <w:szCs w:val="28"/>
        </w:rPr>
        <w:t>Таблица. Сведения о населении муниципального образования (по населенным пунктам) на декабрь 2014 г.</w:t>
      </w:r>
    </w:p>
    <w:tbl>
      <w:tblPr>
        <w:tblW w:w="4962" w:type="pct"/>
        <w:tblInd w:w="-176" w:type="dxa"/>
        <w:tblLayout w:type="fixed"/>
        <w:tblLook w:val="0000" w:firstRow="0" w:lastRow="0" w:firstColumn="0" w:lastColumn="0" w:noHBand="0" w:noVBand="0"/>
      </w:tblPr>
      <w:tblGrid>
        <w:gridCol w:w="485"/>
        <w:gridCol w:w="2063"/>
        <w:gridCol w:w="805"/>
        <w:gridCol w:w="1208"/>
        <w:gridCol w:w="803"/>
        <w:gridCol w:w="1208"/>
        <w:gridCol w:w="1206"/>
        <w:gridCol w:w="1208"/>
      </w:tblGrid>
      <w:tr w:rsidR="00CD4B86" w:rsidRPr="00CD4B86" w:rsidTr="003B52FF">
        <w:trPr>
          <w:cantSplit/>
        </w:trPr>
        <w:tc>
          <w:tcPr>
            <w:tcW w:w="270" w:type="pct"/>
            <w:vMerge w:val="restart"/>
            <w:tcBorders>
              <w:top w:val="single" w:sz="6" w:space="0" w:color="auto"/>
              <w:left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п/п</w:t>
            </w:r>
          </w:p>
        </w:tc>
        <w:tc>
          <w:tcPr>
            <w:tcW w:w="1148" w:type="pct"/>
            <w:vMerge w:val="restart"/>
            <w:tcBorders>
              <w:top w:val="single" w:sz="6" w:space="0" w:color="auto"/>
              <w:left w:val="single" w:sz="4"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Наименование населенного пункта</w:t>
            </w:r>
          </w:p>
        </w:tc>
        <w:tc>
          <w:tcPr>
            <w:tcW w:w="1120" w:type="pct"/>
            <w:gridSpan w:val="2"/>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Удаленность (км.)</w:t>
            </w:r>
          </w:p>
        </w:tc>
        <w:tc>
          <w:tcPr>
            <w:tcW w:w="447" w:type="pct"/>
            <w:vMerge w:val="restart"/>
            <w:tcBorders>
              <w:top w:val="single" w:sz="6" w:space="0" w:color="auto"/>
              <w:left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Число дворов</w:t>
            </w:r>
          </w:p>
        </w:tc>
        <w:tc>
          <w:tcPr>
            <w:tcW w:w="672" w:type="pct"/>
            <w:vMerge w:val="restart"/>
            <w:tcBorders>
              <w:top w:val="single" w:sz="6" w:space="0" w:color="auto"/>
              <w:left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Общая численность, чел.</w:t>
            </w:r>
          </w:p>
        </w:tc>
        <w:tc>
          <w:tcPr>
            <w:tcW w:w="671" w:type="pct"/>
            <w:vMerge w:val="restart"/>
            <w:tcBorders>
              <w:top w:val="single" w:sz="6" w:space="0" w:color="auto"/>
              <w:left w:val="nil"/>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 xml:space="preserve">в </w:t>
            </w:r>
            <w:proofErr w:type="spellStart"/>
            <w:r w:rsidRPr="00CD4B86">
              <w:rPr>
                <w:rFonts w:ascii="Times New Roman" w:hAnsi="Times New Roman"/>
                <w:b/>
                <w:sz w:val="28"/>
                <w:szCs w:val="28"/>
              </w:rPr>
              <w:t>т.ч</w:t>
            </w:r>
            <w:proofErr w:type="spellEnd"/>
            <w:r w:rsidRPr="00CD4B86">
              <w:rPr>
                <w:rFonts w:ascii="Times New Roman" w:hAnsi="Times New Roman"/>
                <w:b/>
                <w:sz w:val="28"/>
                <w:szCs w:val="28"/>
              </w:rPr>
              <w:t>. трудо</w:t>
            </w:r>
            <w:r w:rsidRPr="00CD4B86">
              <w:rPr>
                <w:rFonts w:ascii="Times New Roman" w:hAnsi="Times New Roman"/>
                <w:b/>
                <w:sz w:val="28"/>
                <w:szCs w:val="28"/>
              </w:rPr>
              <w:softHyphen/>
              <w:t>способного возраста</w:t>
            </w:r>
          </w:p>
        </w:tc>
        <w:tc>
          <w:tcPr>
            <w:tcW w:w="672" w:type="pct"/>
            <w:vMerge w:val="restart"/>
            <w:tcBorders>
              <w:top w:val="single" w:sz="6" w:space="0" w:color="auto"/>
              <w:left w:val="nil"/>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 xml:space="preserve">в </w:t>
            </w:r>
            <w:proofErr w:type="spellStart"/>
            <w:r w:rsidRPr="00CD4B86">
              <w:rPr>
                <w:rFonts w:ascii="Times New Roman" w:hAnsi="Times New Roman"/>
                <w:b/>
                <w:sz w:val="28"/>
                <w:szCs w:val="28"/>
              </w:rPr>
              <w:t>т.ч</w:t>
            </w:r>
            <w:proofErr w:type="spellEnd"/>
            <w:r w:rsidRPr="00CD4B86">
              <w:rPr>
                <w:rFonts w:ascii="Times New Roman" w:hAnsi="Times New Roman"/>
                <w:b/>
                <w:sz w:val="28"/>
                <w:szCs w:val="28"/>
              </w:rPr>
              <w:t>. пенсионеров</w:t>
            </w:r>
          </w:p>
        </w:tc>
      </w:tr>
      <w:tr w:rsidR="00CD4B86" w:rsidRPr="00CD4B86" w:rsidTr="003B52FF">
        <w:trPr>
          <w:cantSplit/>
        </w:trPr>
        <w:tc>
          <w:tcPr>
            <w:tcW w:w="270" w:type="pct"/>
            <w:vMerge/>
            <w:tcBorders>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26"/>
              </w:numPr>
              <w:ind w:right="-567"/>
              <w:rPr>
                <w:rFonts w:ascii="Times New Roman" w:hAnsi="Times New Roman"/>
                <w:b/>
                <w:sz w:val="28"/>
                <w:szCs w:val="28"/>
              </w:rPr>
            </w:pPr>
          </w:p>
        </w:tc>
        <w:tc>
          <w:tcPr>
            <w:tcW w:w="1148" w:type="pct"/>
            <w:vMerge/>
            <w:tcBorders>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от районного центра *</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от центра муниципального образования</w:t>
            </w:r>
          </w:p>
        </w:tc>
        <w:tc>
          <w:tcPr>
            <w:tcW w:w="447" w:type="pct"/>
            <w:vMerge/>
            <w:tcBorders>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c>
          <w:tcPr>
            <w:tcW w:w="672" w:type="pct"/>
            <w:vMerge/>
            <w:tcBorders>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c>
          <w:tcPr>
            <w:tcW w:w="671" w:type="pct"/>
            <w:vMerge/>
            <w:tcBorders>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c>
          <w:tcPr>
            <w:tcW w:w="672" w:type="pct"/>
            <w:vMerge/>
            <w:tcBorders>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 Романово</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12</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59</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170</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99</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46</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п. </w:t>
            </w:r>
            <w:proofErr w:type="spellStart"/>
            <w:r w:rsidRPr="00CD4B86">
              <w:rPr>
                <w:rFonts w:ascii="Times New Roman" w:hAnsi="Times New Roman"/>
                <w:sz w:val="28"/>
                <w:szCs w:val="28"/>
              </w:rPr>
              <w:t>Бибиков</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18</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12</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с. </w:t>
            </w:r>
            <w:proofErr w:type="spellStart"/>
            <w:r w:rsidRPr="00CD4B86">
              <w:rPr>
                <w:rFonts w:ascii="Times New Roman" w:hAnsi="Times New Roman"/>
                <w:sz w:val="28"/>
                <w:szCs w:val="28"/>
              </w:rPr>
              <w:t>Веть</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18,0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12</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39</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36</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48</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х. Жуков</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r>
      <w:tr w:rsidR="00CD4B86" w:rsidRPr="00CD4B86" w:rsidTr="003B52FF">
        <w:trPr>
          <w:cantSplit/>
          <w:trHeight w:val="231"/>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Заречье</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п. </w:t>
            </w:r>
            <w:proofErr w:type="spellStart"/>
            <w:r w:rsidRPr="00CD4B86">
              <w:rPr>
                <w:rFonts w:ascii="Times New Roman" w:hAnsi="Times New Roman"/>
                <w:sz w:val="28"/>
                <w:szCs w:val="28"/>
              </w:rPr>
              <w:t>Плетнёв</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16,5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10.5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п. </w:t>
            </w:r>
            <w:proofErr w:type="spellStart"/>
            <w:r w:rsidRPr="00CD4B86">
              <w:rPr>
                <w:rFonts w:ascii="Times New Roman" w:hAnsi="Times New Roman"/>
                <w:sz w:val="28"/>
                <w:szCs w:val="28"/>
              </w:rPr>
              <w:t>Подлесная</w:t>
            </w:r>
            <w:proofErr w:type="spellEnd"/>
            <w:r w:rsidRPr="00CD4B86">
              <w:rPr>
                <w:rFonts w:ascii="Times New Roman" w:hAnsi="Times New Roman"/>
                <w:sz w:val="28"/>
                <w:szCs w:val="28"/>
              </w:rPr>
              <w:t xml:space="preserve"> Поляна</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15,0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3.0</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10</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10</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Редкие Дубки</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15,5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п. Шевченко</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23</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40</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14</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25</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 Старшее</w:t>
            </w:r>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15,5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58</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165</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98</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54</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д. </w:t>
            </w:r>
            <w:proofErr w:type="spellStart"/>
            <w:r w:rsidRPr="00CD4B86">
              <w:rPr>
                <w:rFonts w:ascii="Times New Roman" w:hAnsi="Times New Roman"/>
                <w:sz w:val="28"/>
                <w:szCs w:val="28"/>
              </w:rPr>
              <w:t>Алёксина</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с. </w:t>
            </w:r>
            <w:proofErr w:type="spellStart"/>
            <w:r w:rsidRPr="00CD4B86">
              <w:rPr>
                <w:rFonts w:ascii="Times New Roman" w:hAnsi="Times New Roman"/>
                <w:sz w:val="28"/>
                <w:szCs w:val="28"/>
              </w:rPr>
              <w:t>Деменино</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20,5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14,5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34</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143</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52</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44</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с. </w:t>
            </w:r>
            <w:proofErr w:type="spellStart"/>
            <w:r w:rsidRPr="00CD4B86">
              <w:rPr>
                <w:rFonts w:ascii="Times New Roman" w:hAnsi="Times New Roman"/>
                <w:sz w:val="28"/>
                <w:szCs w:val="28"/>
              </w:rPr>
              <w:t>Клинцы</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д. </w:t>
            </w:r>
            <w:proofErr w:type="spellStart"/>
            <w:r w:rsidRPr="00CD4B86">
              <w:rPr>
                <w:rFonts w:ascii="Times New Roman" w:hAnsi="Times New Roman"/>
                <w:sz w:val="28"/>
                <w:szCs w:val="28"/>
              </w:rPr>
              <w:t>Мельничище</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19,5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13,5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д. </w:t>
            </w:r>
            <w:proofErr w:type="spellStart"/>
            <w:r w:rsidRPr="00CD4B86">
              <w:rPr>
                <w:rFonts w:ascii="Times New Roman" w:hAnsi="Times New Roman"/>
                <w:sz w:val="28"/>
                <w:szCs w:val="28"/>
              </w:rPr>
              <w:t>Самохваловка</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23,5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17,5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д. </w:t>
            </w:r>
            <w:proofErr w:type="spellStart"/>
            <w:r w:rsidRPr="00CD4B86">
              <w:rPr>
                <w:rFonts w:ascii="Times New Roman" w:hAnsi="Times New Roman"/>
                <w:sz w:val="28"/>
                <w:szCs w:val="28"/>
              </w:rPr>
              <w:t>Святозёрка</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23,0</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17</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8</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10</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w:t>
            </w:r>
          </w:p>
        </w:tc>
      </w:tr>
      <w:tr w:rsidR="00CD4B86" w:rsidRPr="00CD4B86" w:rsidTr="003B52FF">
        <w:trPr>
          <w:cantSplit/>
        </w:trPr>
        <w:tc>
          <w:tcPr>
            <w:tcW w:w="270"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numPr>
                <w:ilvl w:val="0"/>
                <w:numId w:val="30"/>
              </w:numPr>
              <w:ind w:right="-567"/>
              <w:rPr>
                <w:rFonts w:ascii="Times New Roman" w:hAnsi="Times New Roman"/>
                <w:sz w:val="28"/>
                <w:szCs w:val="28"/>
              </w:rPr>
            </w:pPr>
          </w:p>
        </w:tc>
        <w:tc>
          <w:tcPr>
            <w:tcW w:w="1148"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 xml:space="preserve">п. 3-й </w:t>
            </w:r>
            <w:proofErr w:type="spellStart"/>
            <w:r w:rsidRPr="00CD4B86">
              <w:rPr>
                <w:rFonts w:ascii="Times New Roman" w:hAnsi="Times New Roman"/>
                <w:sz w:val="28"/>
                <w:szCs w:val="28"/>
              </w:rPr>
              <w:t>Старшенский</w:t>
            </w:r>
            <w:proofErr w:type="spellEnd"/>
          </w:p>
        </w:tc>
        <w:tc>
          <w:tcPr>
            <w:tcW w:w="448" w:type="pct"/>
            <w:tcBorders>
              <w:top w:val="single" w:sz="6" w:space="0" w:color="auto"/>
              <w:left w:val="single" w:sz="6" w:space="0" w:color="auto"/>
              <w:bottom w:val="single" w:sz="6" w:space="0" w:color="auto"/>
              <w:right w:val="single" w:sz="4"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11,5</w:t>
            </w:r>
          </w:p>
        </w:tc>
        <w:tc>
          <w:tcPr>
            <w:tcW w:w="672" w:type="pct"/>
            <w:tcBorders>
              <w:top w:val="single" w:sz="6" w:space="0" w:color="auto"/>
              <w:left w:val="single" w:sz="4"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5,5</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16</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r>
      <w:tr w:rsidR="00CD4B86" w:rsidRPr="00CD4B86" w:rsidTr="003B52FF">
        <w:trPr>
          <w:cantSplit/>
        </w:trPr>
        <w:tc>
          <w:tcPr>
            <w:tcW w:w="2538" w:type="pct"/>
            <w:gridSpan w:val="4"/>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Итого:</w:t>
            </w:r>
          </w:p>
        </w:tc>
        <w:tc>
          <w:tcPr>
            <w:tcW w:w="447"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272</w:t>
            </w:r>
          </w:p>
        </w:tc>
        <w:tc>
          <w:tcPr>
            <w:tcW w:w="672" w:type="pct"/>
            <w:tcBorders>
              <w:top w:val="single" w:sz="6" w:space="0" w:color="auto"/>
              <w:left w:val="single" w:sz="6" w:space="0" w:color="auto"/>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722</w:t>
            </w:r>
          </w:p>
        </w:tc>
        <w:tc>
          <w:tcPr>
            <w:tcW w:w="671"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339</w:t>
            </w:r>
          </w:p>
        </w:tc>
        <w:tc>
          <w:tcPr>
            <w:tcW w:w="672" w:type="pct"/>
            <w:tcBorders>
              <w:top w:val="single" w:sz="6" w:space="0" w:color="auto"/>
              <w:left w:val="nil"/>
              <w:bottom w:val="single" w:sz="6" w:space="0" w:color="auto"/>
              <w:right w:val="single" w:sz="6" w:space="0" w:color="auto"/>
            </w:tcBorders>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275</w:t>
            </w:r>
          </w:p>
        </w:tc>
      </w:tr>
    </w:tbl>
    <w:p w:rsidR="00CD4B86" w:rsidRPr="00CD4B86" w:rsidRDefault="00CD4B86" w:rsidP="00CD4B86">
      <w:pPr>
        <w:pStyle w:val="afff8"/>
        <w:ind w:right="-567"/>
        <w:rPr>
          <w:rFonts w:ascii="Times New Roman" w:hAnsi="Times New Roman"/>
          <w:sz w:val="28"/>
          <w:szCs w:val="28"/>
        </w:rPr>
      </w:pP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На момент проектирования демографическая ситуация в Романовском сельсовете, как и в </w:t>
      </w:r>
      <w:proofErr w:type="spellStart"/>
      <w:r w:rsidRPr="00CD4B86">
        <w:rPr>
          <w:rFonts w:ascii="Times New Roman" w:hAnsi="Times New Roman"/>
          <w:sz w:val="28"/>
          <w:szCs w:val="28"/>
        </w:rPr>
        <w:t>Хомутовском</w:t>
      </w:r>
      <w:proofErr w:type="spellEnd"/>
      <w:r w:rsidRPr="00CD4B86">
        <w:rPr>
          <w:rFonts w:ascii="Times New Roman" w:hAnsi="Times New Roman"/>
          <w:sz w:val="28"/>
          <w:szCs w:val="28"/>
        </w:rPr>
        <w:t xml:space="preserve">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Одним из проявлений социально-демографического неблагополучия является высокая смертность населения. Общий коэффициент смертности за период с 2009 по 2013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Таким образом, сложившийся в поселении уровень рождаемости не обеспечивает даже простого воспроизводства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lastRenderedPageBreak/>
        <w:t>Возрастная структура населения Романовского сельсовета относится к регрессивному типу, т.к. численность населения старше трудоспособного возраста превышает численность детей в 1,8 раз (на начало 2015 года).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в населенных пунктах в 2012 году составил 790, что превышает данный показатель по Курской области.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12 км от районного центра – пос. Хомутовка). В целом динамика процессов естественного движения населения аналогична общероссийским показателям.</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На снижение уровня рождаемости влияет ряд факторов, важнейшими из которых являются:</w:t>
      </w:r>
    </w:p>
    <w:p w:rsidR="00CD4B86" w:rsidRPr="00CD4B86" w:rsidRDefault="00CD4B86" w:rsidP="00CD4B86">
      <w:pPr>
        <w:pStyle w:val="afff8"/>
        <w:numPr>
          <w:ilvl w:val="0"/>
          <w:numId w:val="28"/>
        </w:numPr>
        <w:ind w:right="-567"/>
        <w:rPr>
          <w:rFonts w:ascii="Times New Roman" w:hAnsi="Times New Roman"/>
          <w:sz w:val="28"/>
          <w:szCs w:val="28"/>
        </w:rPr>
      </w:pPr>
      <w:r w:rsidRPr="00CD4B86">
        <w:rPr>
          <w:rFonts w:ascii="Times New Roman" w:hAnsi="Times New Roman"/>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CD4B86" w:rsidRPr="00CD4B86" w:rsidRDefault="00CD4B86" w:rsidP="00CD4B86">
      <w:pPr>
        <w:pStyle w:val="afff8"/>
        <w:numPr>
          <w:ilvl w:val="0"/>
          <w:numId w:val="28"/>
        </w:numPr>
        <w:ind w:right="-567"/>
        <w:rPr>
          <w:rFonts w:ascii="Times New Roman" w:hAnsi="Times New Roman"/>
          <w:sz w:val="28"/>
          <w:szCs w:val="28"/>
        </w:rPr>
      </w:pPr>
      <w:r w:rsidRPr="00CD4B86">
        <w:rPr>
          <w:rFonts w:ascii="Times New Roman" w:hAnsi="Times New Roman"/>
          <w:sz w:val="28"/>
          <w:szCs w:val="28"/>
        </w:rPr>
        <w:t>нестабильность экономики;</w:t>
      </w:r>
    </w:p>
    <w:p w:rsidR="00CD4B86" w:rsidRPr="00CD4B86" w:rsidRDefault="00CD4B86" w:rsidP="00CD4B86">
      <w:pPr>
        <w:pStyle w:val="afff8"/>
        <w:numPr>
          <w:ilvl w:val="0"/>
          <w:numId w:val="28"/>
        </w:numPr>
        <w:ind w:right="-567"/>
        <w:rPr>
          <w:rFonts w:ascii="Times New Roman" w:hAnsi="Times New Roman"/>
          <w:sz w:val="28"/>
          <w:szCs w:val="28"/>
        </w:rPr>
      </w:pPr>
      <w:r w:rsidRPr="00CD4B86">
        <w:rPr>
          <w:rFonts w:ascii="Times New Roman" w:hAnsi="Times New Roman"/>
          <w:sz w:val="28"/>
          <w:szCs w:val="28"/>
        </w:rPr>
        <w:t xml:space="preserve">социально-бытовые условия.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w:t>
      </w:r>
      <w:r w:rsidRPr="00CD4B86">
        <w:rPr>
          <w:rFonts w:ascii="Times New Roman" w:hAnsi="Times New Roman"/>
          <w:sz w:val="28"/>
          <w:szCs w:val="28"/>
        </w:rPr>
        <w:lastRenderedPageBreak/>
        <w:t xml:space="preserve">дорог регионального значения, что существенно упрощает возможность сначала временных трудовых миграций (в областной центр, соседние Орловскую область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w:t>
      </w:r>
      <w:proofErr w:type="spellStart"/>
      <w:r w:rsidRPr="00CD4B86">
        <w:rPr>
          <w:rFonts w:ascii="Times New Roman" w:hAnsi="Times New Roman"/>
          <w:sz w:val="28"/>
          <w:szCs w:val="28"/>
        </w:rPr>
        <w:t>Хомутовского</w:t>
      </w:r>
      <w:proofErr w:type="spellEnd"/>
      <w:r w:rsidRPr="00CD4B86">
        <w:rPr>
          <w:rFonts w:ascii="Times New Roman" w:hAnsi="Times New Roman"/>
          <w:sz w:val="28"/>
          <w:szCs w:val="28"/>
        </w:rPr>
        <w:t xml:space="preserve"> района в Романовский сельсовет.</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За последние годы произошло изменение возрастной структуры в сторону увеличения населения пенсионного возраста.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Выводы:</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Основными направлениями реализации демографической политики являются:</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реализация мероприятий, направленных на стимулирование рождаемости;</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приобщение разных возрастных групп к здоровому образу жизни;</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создание системы профилактики социально значимых заболеваний;</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создание условий для притока квалифицированных специалистов и экономически активного населения в регион;</w:t>
      </w:r>
    </w:p>
    <w:p w:rsidR="00CD4B86" w:rsidRPr="00CD4B86" w:rsidRDefault="00CD4B86" w:rsidP="00CD4B86">
      <w:pPr>
        <w:pStyle w:val="afff8"/>
        <w:numPr>
          <w:ilvl w:val="0"/>
          <w:numId w:val="27"/>
        </w:numPr>
        <w:ind w:right="-567"/>
        <w:rPr>
          <w:rFonts w:ascii="Times New Roman" w:hAnsi="Times New Roman"/>
          <w:sz w:val="28"/>
          <w:szCs w:val="28"/>
        </w:rPr>
      </w:pPr>
      <w:r w:rsidRPr="00CD4B86">
        <w:rPr>
          <w:rFonts w:ascii="Times New Roman" w:hAnsi="Times New Roman"/>
          <w:sz w:val="28"/>
          <w:szCs w:val="28"/>
        </w:rPr>
        <w:t>перспективы создания рабочих мест.</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lastRenderedPageBreak/>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Весьма актуальна подготовка квалифицированных кадров для модернизации агропромышленного комплекса сельсовета.</w:t>
      </w:r>
    </w:p>
    <w:p w:rsidR="00CD4B86" w:rsidRPr="00CD4B86" w:rsidRDefault="00CD4B86" w:rsidP="00CD4B86">
      <w:pPr>
        <w:pStyle w:val="afff8"/>
        <w:ind w:right="-567"/>
        <w:rPr>
          <w:rFonts w:ascii="Times New Roman" w:hAnsi="Times New Roman"/>
          <w:b/>
          <w:sz w:val="28"/>
          <w:szCs w:val="28"/>
        </w:rPr>
      </w:pPr>
      <w:r w:rsidRPr="00CD4B86">
        <w:rPr>
          <w:rFonts w:ascii="Times New Roman" w:hAnsi="Times New Roman"/>
          <w:sz w:val="28"/>
          <w:szCs w:val="28"/>
        </w:rPr>
        <w:t>Демографическая ситуация, сложившаяся в настоящее время в Романовском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b/>
          <w:sz w:val="28"/>
          <w:szCs w:val="28"/>
        </w:rPr>
        <w:t>Проектные предложения (Прогноз численности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Анализ современной ситуации выявил основные направления демографических процессов в Романовском сельсовете: падение численности населения за счет отрицательного сальдо естественного движения и миграционного оттока. 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2040 г.) требует построения двух вариантов прогноза (условно «инерционный» и «стабилизационный»). Они необходимы в условиях </w:t>
      </w:r>
      <w:proofErr w:type="spellStart"/>
      <w:r w:rsidRPr="00CD4B86">
        <w:rPr>
          <w:rFonts w:ascii="Times New Roman" w:hAnsi="Times New Roman"/>
          <w:sz w:val="28"/>
          <w:szCs w:val="28"/>
        </w:rPr>
        <w:t>поливариантности</w:t>
      </w:r>
      <w:proofErr w:type="spellEnd"/>
      <w:r w:rsidRPr="00CD4B86">
        <w:rPr>
          <w:rFonts w:ascii="Times New Roman" w:hAnsi="Times New Roman"/>
          <w:sz w:val="28"/>
          <w:szCs w:val="28"/>
        </w:rPr>
        <w:t xml:space="preserve">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2020 год (первая очередь генерального плана) и 2040 год (расчетный срок).</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2040 года. Численность населения рассчитывается согласно существующей методике по формуле:</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Н</w:t>
      </w:r>
      <w:r w:rsidRPr="00CD4B86">
        <w:rPr>
          <w:rFonts w:ascii="Times New Roman" w:hAnsi="Times New Roman"/>
          <w:sz w:val="28"/>
          <w:szCs w:val="28"/>
          <w:vertAlign w:val="subscript"/>
        </w:rPr>
        <w:t>о</w:t>
      </w:r>
      <w:r w:rsidRPr="00CD4B86">
        <w:rPr>
          <w:rFonts w:ascii="Times New Roman" w:hAnsi="Times New Roman"/>
          <w:sz w:val="28"/>
          <w:szCs w:val="28"/>
        </w:rPr>
        <w:t xml:space="preserve"> = </w:t>
      </w:r>
      <w:proofErr w:type="spellStart"/>
      <w:r w:rsidRPr="00CD4B86">
        <w:rPr>
          <w:rFonts w:ascii="Times New Roman" w:hAnsi="Times New Roman"/>
          <w:sz w:val="28"/>
          <w:szCs w:val="28"/>
        </w:rPr>
        <w:t>Н</w:t>
      </w:r>
      <w:r w:rsidRPr="00CD4B86">
        <w:rPr>
          <w:rFonts w:ascii="Times New Roman" w:hAnsi="Times New Roman"/>
          <w:sz w:val="28"/>
          <w:szCs w:val="28"/>
          <w:vertAlign w:val="subscript"/>
        </w:rPr>
        <w:t>с</w:t>
      </w:r>
      <w:proofErr w:type="spellEnd"/>
      <w:r w:rsidRPr="00CD4B86">
        <w:rPr>
          <w:rFonts w:ascii="Times New Roman" w:hAnsi="Times New Roman"/>
          <w:sz w:val="28"/>
          <w:szCs w:val="28"/>
        </w:rPr>
        <w:t xml:space="preserve"> (1 + (Р+</w:t>
      </w:r>
      <w:proofErr w:type="gramStart"/>
      <w:r w:rsidRPr="00CD4B86">
        <w:rPr>
          <w:rFonts w:ascii="Times New Roman" w:hAnsi="Times New Roman"/>
          <w:sz w:val="28"/>
          <w:szCs w:val="28"/>
        </w:rPr>
        <w:t>М)/</w:t>
      </w:r>
      <w:proofErr w:type="gramEnd"/>
      <w:r w:rsidRPr="00CD4B86">
        <w:rPr>
          <w:rFonts w:ascii="Times New Roman" w:hAnsi="Times New Roman"/>
          <w:sz w:val="28"/>
          <w:szCs w:val="28"/>
        </w:rPr>
        <w:t>100)</w:t>
      </w:r>
      <w:r w:rsidRPr="00CD4B86">
        <w:rPr>
          <w:rFonts w:ascii="Times New Roman" w:hAnsi="Times New Roman"/>
          <w:sz w:val="28"/>
          <w:szCs w:val="28"/>
          <w:vertAlign w:val="superscript"/>
        </w:rPr>
        <w:t>Т</w:t>
      </w:r>
      <w:r w:rsidRPr="00CD4B86">
        <w:rPr>
          <w:rFonts w:ascii="Times New Roman" w:hAnsi="Times New Roman"/>
          <w:sz w:val="28"/>
          <w:szCs w:val="28"/>
        </w:rPr>
        <w:t>,</w:t>
      </w:r>
    </w:p>
    <w:p w:rsidR="00CD4B86" w:rsidRPr="00CD4B86" w:rsidRDefault="00CD4B86" w:rsidP="00CD4B86">
      <w:pPr>
        <w:pStyle w:val="afff8"/>
        <w:ind w:right="-567"/>
        <w:rPr>
          <w:rFonts w:ascii="Times New Roman" w:hAnsi="Times New Roman"/>
          <w:sz w:val="28"/>
          <w:szCs w:val="28"/>
        </w:rPr>
      </w:pPr>
      <w:proofErr w:type="gramStart"/>
      <w:r w:rsidRPr="00CD4B86">
        <w:rPr>
          <w:rFonts w:ascii="Times New Roman" w:hAnsi="Times New Roman"/>
          <w:sz w:val="28"/>
          <w:szCs w:val="28"/>
        </w:rPr>
        <w:t>где,</w:t>
      </w:r>
      <w:r w:rsidRPr="00CD4B86">
        <w:rPr>
          <w:rFonts w:ascii="Times New Roman" w:hAnsi="Times New Roman"/>
          <w:sz w:val="28"/>
          <w:szCs w:val="28"/>
        </w:rPr>
        <w:tab/>
      </w:r>
      <w:proofErr w:type="gramEnd"/>
      <w:r w:rsidRPr="00CD4B86">
        <w:rPr>
          <w:rFonts w:ascii="Times New Roman" w:hAnsi="Times New Roman"/>
          <w:sz w:val="28"/>
          <w:szCs w:val="28"/>
        </w:rPr>
        <w:t>Но – ожидаемая численность населения на расчетный год,</w:t>
      </w:r>
    </w:p>
    <w:p w:rsidR="00CD4B86" w:rsidRPr="00CD4B86" w:rsidRDefault="00CD4B86" w:rsidP="00CD4B86">
      <w:pPr>
        <w:pStyle w:val="afff8"/>
        <w:ind w:right="-567"/>
        <w:rPr>
          <w:rFonts w:ascii="Times New Roman" w:hAnsi="Times New Roman"/>
          <w:sz w:val="28"/>
          <w:szCs w:val="28"/>
        </w:rPr>
      </w:pPr>
      <w:proofErr w:type="spellStart"/>
      <w:r w:rsidRPr="00CD4B86">
        <w:rPr>
          <w:rFonts w:ascii="Times New Roman" w:hAnsi="Times New Roman"/>
          <w:sz w:val="28"/>
          <w:szCs w:val="28"/>
        </w:rPr>
        <w:t>Нс</w:t>
      </w:r>
      <w:proofErr w:type="spellEnd"/>
      <w:r w:rsidRPr="00CD4B86">
        <w:rPr>
          <w:rFonts w:ascii="Times New Roman" w:hAnsi="Times New Roman"/>
          <w:sz w:val="28"/>
          <w:szCs w:val="28"/>
        </w:rPr>
        <w:t xml:space="preserve"> – существующая численность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Р – среднегодовой естественный прирост,</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М – среднегодовая миграция,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Т – число лет расчетного срока.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Далее приведен расчет инерционного и стабилизационного прогноза численности населения.</w:t>
      </w:r>
    </w:p>
    <w:p w:rsidR="00CD4B86" w:rsidRPr="00CD4B86" w:rsidRDefault="00CD4B86" w:rsidP="00CD4B86">
      <w:pPr>
        <w:pStyle w:val="afff8"/>
        <w:ind w:right="-567" w:firstLine="709"/>
        <w:rPr>
          <w:rFonts w:ascii="Times New Roman" w:hAnsi="Times New Roman"/>
          <w:b/>
          <w:bCs/>
          <w:sz w:val="28"/>
          <w:szCs w:val="28"/>
        </w:rPr>
      </w:pPr>
      <w:r w:rsidRPr="00CD4B86">
        <w:rPr>
          <w:rFonts w:ascii="Times New Roman" w:hAnsi="Times New Roman"/>
          <w:b/>
          <w:bCs/>
          <w:sz w:val="28"/>
          <w:szCs w:val="28"/>
        </w:rPr>
        <w:lastRenderedPageBreak/>
        <w:t>Таблица. Данные для расчета ожидаемой численности населения и результаты этого расчета (инерционный сценарий развития).</w:t>
      </w:r>
    </w:p>
    <w:tbl>
      <w:tblPr>
        <w:tblW w:w="0" w:type="auto"/>
        <w:tblInd w:w="-5" w:type="dxa"/>
        <w:tblLayout w:type="fixed"/>
        <w:tblLook w:val="0000" w:firstRow="0" w:lastRow="0" w:firstColumn="0" w:lastColumn="0" w:noHBand="0" w:noVBand="0"/>
      </w:tblPr>
      <w:tblGrid>
        <w:gridCol w:w="688"/>
        <w:gridCol w:w="7056"/>
        <w:gridCol w:w="1838"/>
      </w:tblGrid>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п/п</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Показатели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sz w:val="28"/>
                <w:szCs w:val="28"/>
              </w:rPr>
              <w:t>Значение</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Численность населения на момент проектирования,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722</w:t>
            </w:r>
          </w:p>
        </w:tc>
      </w:tr>
      <w:tr w:rsidR="00CD4B86" w:rsidRPr="00CD4B86" w:rsidTr="003B52FF">
        <w:trPr>
          <w:trHeight w:val="126"/>
        </w:trPr>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Среднегодовой общий прирост населения,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-0,8</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Срок первой очереди,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Расчетный срок,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25</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Ожидаемая численность населения в 2020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687</w:t>
            </w:r>
          </w:p>
        </w:tc>
      </w:tr>
      <w:tr w:rsidR="00CD4B86" w:rsidRPr="00CD4B86" w:rsidTr="003B52FF">
        <w:tc>
          <w:tcPr>
            <w:tcW w:w="688"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7056"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Ожидаемая численность населения в 2040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596</w:t>
            </w:r>
          </w:p>
        </w:tc>
      </w:tr>
    </w:tbl>
    <w:p w:rsidR="00CD4B86" w:rsidRPr="00CD4B86" w:rsidRDefault="00CD4B86" w:rsidP="00CD4B86">
      <w:pPr>
        <w:pStyle w:val="afff8"/>
        <w:ind w:right="-567"/>
        <w:rPr>
          <w:rFonts w:ascii="Times New Roman" w:hAnsi="Times New Roman"/>
          <w:sz w:val="28"/>
          <w:szCs w:val="28"/>
        </w:rPr>
      </w:pP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4,8 %. В 2040 году число жителей сельсовета достигнет 596 человек (-17,5 % к уровню 2015 года). 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При стабилизационном сценарии число жителей также будет снижаться, хотя и меньшими темпами. К 2040 г. сокращение численности населения к уровню 2015 г. составит 6,3 %, на первую очередь данный показатель составляет 1,5%.</w:t>
      </w:r>
    </w:p>
    <w:p w:rsidR="00CD4B86" w:rsidRPr="00CD4B86" w:rsidRDefault="00CD4B86" w:rsidP="00CD4B86">
      <w:pPr>
        <w:pStyle w:val="afff8"/>
        <w:ind w:right="-567" w:firstLine="709"/>
        <w:rPr>
          <w:rFonts w:ascii="Times New Roman" w:hAnsi="Times New Roman"/>
          <w:b/>
          <w:bCs/>
          <w:sz w:val="28"/>
          <w:szCs w:val="28"/>
        </w:rPr>
      </w:pPr>
      <w:r w:rsidRPr="00CD4B86">
        <w:rPr>
          <w:rFonts w:ascii="Times New Roman" w:hAnsi="Times New Roman"/>
          <w:b/>
          <w:bCs/>
          <w:sz w:val="28"/>
          <w:szCs w:val="28"/>
        </w:rPr>
        <w:t>Таблица. Данные для расчета ожидаемой численности населения и результаты этого расчета (стабилизационный сценарий развития).</w:t>
      </w:r>
    </w:p>
    <w:tbl>
      <w:tblPr>
        <w:tblW w:w="0" w:type="auto"/>
        <w:tblInd w:w="108" w:type="dxa"/>
        <w:tblLayout w:type="fixed"/>
        <w:tblLook w:val="0000" w:firstRow="0" w:lastRow="0" w:firstColumn="0" w:lastColumn="0" w:noHBand="0" w:noVBand="0"/>
      </w:tblPr>
      <w:tblGrid>
        <w:gridCol w:w="679"/>
        <w:gridCol w:w="6975"/>
        <w:gridCol w:w="1818"/>
      </w:tblGrid>
      <w:tr w:rsidR="00CD4B86" w:rsidRPr="00CD4B86" w:rsidTr="003B52FF">
        <w:tc>
          <w:tcPr>
            <w:tcW w:w="679"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w:t>
            </w:r>
          </w:p>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п/п</w:t>
            </w:r>
          </w:p>
        </w:tc>
        <w:tc>
          <w:tcPr>
            <w:tcW w:w="6975" w:type="dxa"/>
            <w:tcBorders>
              <w:top w:val="single" w:sz="4" w:space="0" w:color="000000"/>
              <w:left w:val="single" w:sz="4" w:space="0" w:color="000000"/>
              <w:bottom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b/>
                <w:sz w:val="28"/>
                <w:szCs w:val="28"/>
              </w:rPr>
            </w:pPr>
            <w:r w:rsidRPr="00CD4B86">
              <w:rPr>
                <w:rFonts w:ascii="Times New Roman" w:hAnsi="Times New Roman"/>
                <w:b/>
                <w:sz w:val="28"/>
                <w:szCs w:val="28"/>
              </w:rPr>
              <w:t>Показатели</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b/>
                <w:sz w:val="28"/>
                <w:szCs w:val="28"/>
              </w:rPr>
              <w:t>Значение</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1</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Численность населения на момент проектирования,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722</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Среднегодовой общий прирост, %</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-0,4</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3</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Срок первой очереди,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4</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Расчетный срок,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25</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5</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Ожидаемая численность населения в 2020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711</w:t>
            </w:r>
          </w:p>
        </w:tc>
      </w:tr>
      <w:tr w:rsidR="00CD4B86" w:rsidRPr="00CD4B86" w:rsidTr="003B52FF">
        <w:tc>
          <w:tcPr>
            <w:tcW w:w="679"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w:t>
            </w:r>
          </w:p>
        </w:tc>
        <w:tc>
          <w:tcPr>
            <w:tcW w:w="6975" w:type="dxa"/>
            <w:tcBorders>
              <w:top w:val="single" w:sz="4" w:space="0" w:color="000000"/>
              <w:left w:val="single" w:sz="4" w:space="0" w:color="000000"/>
              <w:bottom w:val="single" w:sz="4" w:space="0" w:color="000000"/>
            </w:tcBorders>
            <w:shd w:val="clear" w:color="auto" w:fill="auto"/>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Ожидаемая численность населения в 2040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D4B86" w:rsidRPr="00CD4B86" w:rsidRDefault="00CD4B86" w:rsidP="00CD4B86">
            <w:pPr>
              <w:pStyle w:val="afff8"/>
              <w:ind w:right="-567" w:firstLine="709"/>
              <w:rPr>
                <w:rFonts w:ascii="Times New Roman" w:hAnsi="Times New Roman"/>
                <w:sz w:val="28"/>
                <w:szCs w:val="28"/>
              </w:rPr>
            </w:pPr>
            <w:r w:rsidRPr="00CD4B86">
              <w:rPr>
                <w:rFonts w:ascii="Times New Roman" w:hAnsi="Times New Roman"/>
                <w:sz w:val="28"/>
                <w:szCs w:val="28"/>
              </w:rPr>
              <w:t>676</w:t>
            </w:r>
          </w:p>
        </w:tc>
      </w:tr>
    </w:tbl>
    <w:p w:rsidR="00CD4B86" w:rsidRPr="00CD4B86" w:rsidRDefault="00CD4B86" w:rsidP="00CD4B86">
      <w:pPr>
        <w:pStyle w:val="afff8"/>
        <w:ind w:right="-567"/>
        <w:rPr>
          <w:rFonts w:ascii="Times New Roman" w:hAnsi="Times New Roman"/>
          <w:sz w:val="28"/>
          <w:szCs w:val="28"/>
        </w:rPr>
      </w:pP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При стабилизационном сценарии число жителей будет незначительно уменьшаться. </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xml:space="preserve">Для дальнейших расчетов в генеральном плане численность населения принимается по стабилизационному сценарию, согласно которому число жителей Романовского сельсовета к 2040 году снизится до 676 человека. На 1 очередь (2020 г.), принимая во внимание существующее положение, численность населения составит 711 человек. 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w:t>
      </w:r>
      <w:r w:rsidRPr="00CD4B86">
        <w:rPr>
          <w:rFonts w:ascii="Times New Roman" w:hAnsi="Times New Roman"/>
          <w:sz w:val="28"/>
          <w:szCs w:val="28"/>
        </w:rPr>
        <w:lastRenderedPageBreak/>
        <w:t>новых условиях. 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Романовского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Перспективы демографического развития будут определяться: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улучшением жилищных условий;</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обеспечения занятости населения.</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улучшением инженерно-транспортной инфраструктуры.</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совершенствованием социальной и культурно-бытовой инфраструктуры;</w:t>
      </w:r>
    </w:p>
    <w:p w:rsidR="00CD4B86" w:rsidRPr="00CD4B86" w:rsidRDefault="00CD4B86" w:rsidP="00CD4B86">
      <w:pPr>
        <w:pStyle w:val="afff8"/>
        <w:ind w:right="-567"/>
        <w:rPr>
          <w:rFonts w:ascii="Times New Roman" w:hAnsi="Times New Roman"/>
          <w:sz w:val="28"/>
          <w:szCs w:val="28"/>
        </w:rPr>
      </w:pPr>
      <w:r w:rsidRPr="00CD4B86">
        <w:rPr>
          <w:rFonts w:ascii="Times New Roman" w:hAnsi="Times New Roman"/>
          <w:sz w:val="28"/>
          <w:szCs w:val="28"/>
        </w:rPr>
        <w:t>- созданием более комфортной и экологически чистой среды;</w:t>
      </w:r>
    </w:p>
    <w:p w:rsidR="00CD4B86" w:rsidRPr="00CD4B86" w:rsidRDefault="00CD4B86" w:rsidP="00CD4B86">
      <w:pPr>
        <w:pStyle w:val="afff8"/>
        <w:ind w:right="-567"/>
        <w:rPr>
          <w:sz w:val="28"/>
          <w:szCs w:val="28"/>
        </w:rPr>
      </w:pPr>
      <w:r w:rsidRPr="00CD4B86">
        <w:rPr>
          <w:rFonts w:ascii="Times New Roman" w:hAnsi="Times New Roman"/>
          <w:sz w:val="28"/>
          <w:szCs w:val="28"/>
        </w:rP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r w:rsidRPr="00CD4B86">
        <w:rPr>
          <w:sz w:val="28"/>
          <w:szCs w:val="28"/>
        </w:rPr>
        <w:t>.</w:t>
      </w:r>
    </w:p>
    <w:p w:rsidR="005B210D" w:rsidRPr="005C3CF6" w:rsidRDefault="005B210D" w:rsidP="00D56C58">
      <w:pPr>
        <w:pStyle w:val="afff8"/>
        <w:tabs>
          <w:tab w:val="clear" w:pos="851"/>
        </w:tabs>
        <w:ind w:right="-567" w:firstLine="709"/>
        <w:rPr>
          <w:rFonts w:ascii="Times New Roman" w:hAnsi="Times New Roman"/>
          <w:sz w:val="28"/>
          <w:szCs w:val="28"/>
        </w:rPr>
        <w:sectPr w:rsidR="005B210D" w:rsidRPr="005C3CF6" w:rsidSect="00D56C58">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36"/>
        <w:gridCol w:w="1933"/>
        <w:gridCol w:w="1276"/>
        <w:gridCol w:w="1216"/>
        <w:gridCol w:w="1384"/>
        <w:gridCol w:w="1522"/>
        <w:gridCol w:w="1388"/>
        <w:gridCol w:w="1524"/>
        <w:gridCol w:w="1338"/>
      </w:tblGrid>
      <w:tr w:rsidR="002075E9" w:rsidRPr="005C3CF6"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D56C58">
            <w:pPr>
              <w:jc w:val="center"/>
              <w:rPr>
                <w:b/>
                <w:bCs/>
                <w:sz w:val="28"/>
                <w:szCs w:val="28"/>
              </w:rPr>
            </w:pPr>
            <w:r w:rsidRPr="005C3CF6">
              <w:rPr>
                <w:rFonts w:eastAsia="TimesNewRomanPSMT"/>
                <w:b/>
                <w:sz w:val="28"/>
                <w:szCs w:val="28"/>
              </w:rPr>
              <w:lastRenderedPageBreak/>
              <w:t>2.</w:t>
            </w:r>
            <w:r w:rsidR="0095068C" w:rsidRPr="005C3CF6">
              <w:rPr>
                <w:rFonts w:eastAsia="TimesNewRomanPSMT"/>
                <w:b/>
                <w:sz w:val="28"/>
                <w:szCs w:val="28"/>
              </w:rPr>
              <w:t xml:space="preserve">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23027" w:rsidRPr="005C3CF6" w:rsidRDefault="00523027" w:rsidP="00D56C58">
            <w:pPr>
              <w:jc w:val="center"/>
              <w:rPr>
                <w:b/>
                <w:spacing w:val="-6"/>
                <w:sz w:val="28"/>
                <w:szCs w:val="28"/>
              </w:rPr>
            </w:pPr>
          </w:p>
        </w:tc>
      </w:tr>
      <w:tr w:rsidR="00D614B3" w:rsidRPr="005C3CF6" w:rsidTr="006F0BD6">
        <w:trPr>
          <w:trHeight w:val="563"/>
        </w:trPr>
        <w:tc>
          <w:tcPr>
            <w:tcW w:w="2736" w:type="dxa"/>
            <w:vMerge w:val="restart"/>
            <w:tcBorders>
              <w:top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Наименование, вид объекта</w:t>
            </w:r>
          </w:p>
          <w:p w:rsidR="00D614B3" w:rsidRPr="005C3CF6" w:rsidRDefault="00D614B3" w:rsidP="00D56C58">
            <w:pPr>
              <w:jc w:val="center"/>
              <w:rPr>
                <w:b/>
                <w:spacing w:val="-6"/>
                <w:sz w:val="20"/>
                <w:szCs w:val="22"/>
              </w:rPr>
            </w:pP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Минимально допустимый уровень обеспеченности</w:t>
            </w:r>
          </w:p>
        </w:tc>
        <w:tc>
          <w:tcPr>
            <w:tcW w:w="5772" w:type="dxa"/>
            <w:gridSpan w:val="4"/>
            <w:tcBorders>
              <w:top w:val="single" w:sz="4" w:space="0" w:color="auto"/>
              <w:left w:val="single" w:sz="4" w:space="0" w:color="auto"/>
              <w:bottom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Максимально допустимый уровень территориальной доступности</w:t>
            </w:r>
          </w:p>
        </w:tc>
      </w:tr>
      <w:tr w:rsidR="00D614B3" w:rsidRPr="005C3CF6" w:rsidTr="006F0BD6">
        <w:trPr>
          <w:trHeight w:val="330"/>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val="restart"/>
            <w:tcBorders>
              <w:lef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3876" w:type="dxa"/>
            <w:gridSpan w:val="3"/>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c>
          <w:tcPr>
            <w:tcW w:w="1522" w:type="dxa"/>
            <w:vMerge w:val="restart"/>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4250" w:type="dxa"/>
            <w:gridSpan w:val="3"/>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r>
      <w:tr w:rsidR="00D614B3" w:rsidRPr="005C3CF6" w:rsidTr="006F0BD6">
        <w:trPr>
          <w:trHeight w:val="435"/>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tcBorders>
              <w:lef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27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21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Б</w:t>
            </w:r>
          </w:p>
        </w:tc>
        <w:tc>
          <w:tcPr>
            <w:tcW w:w="1384"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В</w:t>
            </w:r>
          </w:p>
        </w:tc>
        <w:tc>
          <w:tcPr>
            <w:tcW w:w="1522" w:type="dxa"/>
            <w:vMerge/>
            <w:shd w:val="clear" w:color="auto" w:fill="FFFFFF"/>
            <w:vAlign w:val="center"/>
          </w:tcPr>
          <w:p w:rsidR="00D614B3" w:rsidRPr="005C3CF6" w:rsidRDefault="00D614B3" w:rsidP="00D56C58">
            <w:pPr>
              <w:jc w:val="center"/>
              <w:rPr>
                <w:b/>
                <w:spacing w:val="-6"/>
                <w:sz w:val="20"/>
                <w:szCs w:val="22"/>
              </w:rPr>
            </w:pPr>
          </w:p>
        </w:tc>
        <w:tc>
          <w:tcPr>
            <w:tcW w:w="1388"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524" w:type="dxa"/>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Б</w:t>
            </w:r>
          </w:p>
        </w:tc>
        <w:tc>
          <w:tcPr>
            <w:tcW w:w="1338" w:type="dxa"/>
            <w:tcBorders>
              <w:bottom w:val="single" w:sz="4" w:space="0" w:color="auto"/>
            </w:tcBorders>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В</w:t>
            </w:r>
          </w:p>
        </w:tc>
      </w:tr>
      <w:tr w:rsidR="006D7B2F" w:rsidRPr="005C3CF6" w:rsidTr="006F0BD6">
        <w:trPr>
          <w:trHeight w:val="338"/>
        </w:trPr>
        <w:tc>
          <w:tcPr>
            <w:tcW w:w="2736" w:type="dxa"/>
            <w:tcBorders>
              <w:top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1</w:t>
            </w:r>
          </w:p>
        </w:tc>
        <w:tc>
          <w:tcPr>
            <w:tcW w:w="1933"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2</w:t>
            </w:r>
          </w:p>
        </w:tc>
        <w:tc>
          <w:tcPr>
            <w:tcW w:w="1276" w:type="dxa"/>
            <w:tcBorders>
              <w:left w:val="single" w:sz="4" w:space="0" w:color="auto"/>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3</w:t>
            </w:r>
          </w:p>
        </w:tc>
        <w:tc>
          <w:tcPr>
            <w:tcW w:w="1216" w:type="dxa"/>
            <w:tcBorders>
              <w:lef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4</w:t>
            </w:r>
          </w:p>
        </w:tc>
        <w:tc>
          <w:tcPr>
            <w:tcW w:w="1384" w:type="dxa"/>
            <w:shd w:val="clear" w:color="auto" w:fill="FFFFFF"/>
            <w:vAlign w:val="center"/>
          </w:tcPr>
          <w:p w:rsidR="006D7B2F" w:rsidRPr="005C3CF6" w:rsidRDefault="006D7B2F" w:rsidP="00D56C58">
            <w:pPr>
              <w:jc w:val="center"/>
              <w:rPr>
                <w:sz w:val="20"/>
                <w:szCs w:val="22"/>
              </w:rPr>
            </w:pPr>
            <w:r w:rsidRPr="005C3CF6">
              <w:rPr>
                <w:sz w:val="20"/>
                <w:szCs w:val="22"/>
              </w:rPr>
              <w:t>5</w:t>
            </w:r>
          </w:p>
        </w:tc>
        <w:tc>
          <w:tcPr>
            <w:tcW w:w="1522" w:type="dxa"/>
            <w:shd w:val="clear" w:color="auto" w:fill="FFFFFF"/>
            <w:vAlign w:val="center"/>
          </w:tcPr>
          <w:p w:rsidR="006D7B2F" w:rsidRPr="005C3CF6" w:rsidRDefault="006D7B2F" w:rsidP="00D56C58">
            <w:pPr>
              <w:jc w:val="center"/>
              <w:rPr>
                <w:sz w:val="20"/>
                <w:szCs w:val="22"/>
              </w:rPr>
            </w:pPr>
            <w:r w:rsidRPr="005C3CF6">
              <w:rPr>
                <w:sz w:val="20"/>
                <w:szCs w:val="22"/>
              </w:rPr>
              <w:t>6</w:t>
            </w:r>
          </w:p>
        </w:tc>
        <w:tc>
          <w:tcPr>
            <w:tcW w:w="1388" w:type="dxa"/>
            <w:shd w:val="clear" w:color="auto" w:fill="FFFFFF"/>
            <w:vAlign w:val="center"/>
          </w:tcPr>
          <w:p w:rsidR="006D7B2F" w:rsidRPr="005C3CF6" w:rsidRDefault="006D7B2F" w:rsidP="00D56C58">
            <w:pPr>
              <w:jc w:val="center"/>
              <w:rPr>
                <w:sz w:val="20"/>
                <w:szCs w:val="22"/>
              </w:rPr>
            </w:pPr>
            <w:r w:rsidRPr="005C3CF6">
              <w:rPr>
                <w:sz w:val="20"/>
                <w:szCs w:val="22"/>
              </w:rPr>
              <w:t>7</w:t>
            </w:r>
          </w:p>
        </w:tc>
        <w:tc>
          <w:tcPr>
            <w:tcW w:w="1524"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8</w:t>
            </w:r>
          </w:p>
        </w:tc>
        <w:tc>
          <w:tcPr>
            <w:tcW w:w="1338" w:type="dxa"/>
            <w:tcBorders>
              <w:top w:val="single" w:sz="4" w:space="0" w:color="auto"/>
              <w:left w:val="single" w:sz="4" w:space="0" w:color="auto"/>
              <w:bottom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9</w:t>
            </w:r>
          </w:p>
        </w:tc>
      </w:tr>
      <w:tr w:rsidR="006F0BD6" w:rsidRPr="005C3CF6" w:rsidTr="00F37015">
        <w:trPr>
          <w:trHeight w:val="407"/>
        </w:trPr>
        <w:tc>
          <w:tcPr>
            <w:tcW w:w="14317" w:type="dxa"/>
            <w:gridSpan w:val="9"/>
            <w:vAlign w:val="center"/>
          </w:tcPr>
          <w:p w:rsidR="006F0BD6" w:rsidRDefault="006F0BD6" w:rsidP="00D56C58">
            <w:pPr>
              <w:autoSpaceDE w:val="0"/>
              <w:autoSpaceDN w:val="0"/>
              <w:adjustRightInd w:val="0"/>
              <w:jc w:val="center"/>
              <w:rPr>
                <w:b/>
                <w:bCs/>
              </w:rPr>
            </w:pPr>
          </w:p>
          <w:p w:rsidR="006F0BD6" w:rsidRPr="006F0BD6" w:rsidRDefault="006F0BD6" w:rsidP="006F0BD6">
            <w:pPr>
              <w:autoSpaceDE w:val="0"/>
              <w:autoSpaceDN w:val="0"/>
              <w:adjustRightInd w:val="0"/>
              <w:jc w:val="center"/>
              <w:rPr>
                <w:b/>
                <w:bCs/>
              </w:rPr>
            </w:pPr>
            <w:r w:rsidRPr="005C3CF6">
              <w:rPr>
                <w:b/>
                <w:bCs/>
              </w:rPr>
              <w:t>Электро-, тепло-, газо- и водоснабжение населения, водоотведение</w:t>
            </w:r>
          </w:p>
          <w:p w:rsidR="006F0BD6" w:rsidRPr="005C3CF6" w:rsidRDefault="006F0BD6" w:rsidP="00D56C58">
            <w:pPr>
              <w:autoSpaceDE w:val="0"/>
              <w:autoSpaceDN w:val="0"/>
              <w:adjustRightInd w:val="0"/>
              <w:jc w:val="center"/>
              <w:rPr>
                <w:b/>
                <w:bCs/>
                <w:sz w:val="28"/>
                <w:szCs w:val="28"/>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электроснабжения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электроснабжения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электропотребления, кВт ч/год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855</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теплоснабжения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теплоснабжения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теплопо</w:t>
            </w:r>
            <w:r w:rsidR="00316A2D" w:rsidRPr="005C3CF6">
              <w:rPr>
                <w:spacing w:val="-8"/>
                <w:sz w:val="20"/>
                <w:szCs w:val="22"/>
              </w:rPr>
              <w:t>требления, МДж/год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1512</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водоснабжения</w:t>
            </w:r>
          </w:p>
        </w:tc>
        <w:tc>
          <w:tcPr>
            <w:tcW w:w="1933" w:type="dxa"/>
            <w:vAlign w:val="center"/>
          </w:tcPr>
          <w:p w:rsidR="00CD30D9" w:rsidRPr="005C3CF6" w:rsidRDefault="00D614B3" w:rsidP="00D56C58">
            <w:pPr>
              <w:tabs>
                <w:tab w:val="left" w:pos="6780"/>
              </w:tabs>
              <w:contextualSpacing/>
              <w:jc w:val="center"/>
              <w:rPr>
                <w:spacing w:val="-8"/>
                <w:sz w:val="20"/>
                <w:szCs w:val="22"/>
              </w:rPr>
            </w:pPr>
            <w:r w:rsidRPr="005C3CF6">
              <w:rPr>
                <w:spacing w:val="-8"/>
                <w:sz w:val="20"/>
                <w:szCs w:val="22"/>
              </w:rPr>
              <w:t>Объем водопотре</w:t>
            </w:r>
            <w:r w:rsidR="00316A2D" w:rsidRPr="005C3CF6">
              <w:rPr>
                <w:spacing w:val="-8"/>
                <w:sz w:val="20"/>
                <w:szCs w:val="22"/>
              </w:rPr>
              <w:t xml:space="preserve">бления, </w:t>
            </w:r>
          </w:p>
          <w:p w:rsidR="00D614B3" w:rsidRPr="005C3CF6" w:rsidRDefault="00316A2D" w:rsidP="00D56C58">
            <w:pPr>
              <w:tabs>
                <w:tab w:val="left" w:pos="6780"/>
              </w:tabs>
              <w:contextualSpacing/>
              <w:jc w:val="center"/>
              <w:rPr>
                <w:spacing w:val="-8"/>
                <w:sz w:val="20"/>
                <w:szCs w:val="22"/>
              </w:rPr>
            </w:pPr>
            <w:r w:rsidRPr="005C3CF6">
              <w:rPr>
                <w:spacing w:val="-8"/>
                <w:sz w:val="20"/>
                <w:szCs w:val="22"/>
              </w:rPr>
              <w:t>л в сутки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водоотведения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lastRenderedPageBreak/>
              <w:t>Комплекс сооружений водоотведения</w:t>
            </w:r>
          </w:p>
        </w:tc>
        <w:tc>
          <w:tcPr>
            <w:tcW w:w="1933" w:type="dxa"/>
            <w:vAlign w:val="center"/>
          </w:tcPr>
          <w:p w:rsidR="00316A2D" w:rsidRPr="005C3CF6" w:rsidRDefault="00D614B3" w:rsidP="00D56C58">
            <w:pPr>
              <w:tabs>
                <w:tab w:val="left" w:pos="6780"/>
              </w:tabs>
              <w:contextualSpacing/>
              <w:jc w:val="center"/>
              <w:rPr>
                <w:spacing w:val="-8"/>
                <w:sz w:val="20"/>
                <w:szCs w:val="22"/>
              </w:rPr>
            </w:pPr>
            <w:r w:rsidRPr="005C3CF6">
              <w:rPr>
                <w:spacing w:val="-8"/>
                <w:sz w:val="20"/>
                <w:szCs w:val="22"/>
              </w:rPr>
              <w:t xml:space="preserve">Объем водоотведения, </w:t>
            </w:r>
          </w:p>
          <w:p w:rsidR="00D614B3" w:rsidRPr="005C3CF6" w:rsidRDefault="00D614B3" w:rsidP="00D56C58">
            <w:pPr>
              <w:tabs>
                <w:tab w:val="left" w:pos="6780"/>
              </w:tabs>
              <w:contextualSpacing/>
              <w:jc w:val="center"/>
              <w:rPr>
                <w:spacing w:val="-8"/>
                <w:sz w:val="20"/>
                <w:szCs w:val="22"/>
              </w:rPr>
            </w:pPr>
            <w:r w:rsidRPr="005C3CF6">
              <w:rPr>
                <w:spacing w:val="-8"/>
                <w:sz w:val="20"/>
                <w:szCs w:val="22"/>
              </w:rPr>
              <w:t xml:space="preserve">л в сутки на 1 </w:t>
            </w:r>
            <w:r w:rsidR="00316A2D" w:rsidRPr="005C3CF6">
              <w:rPr>
                <w:spacing w:val="-8"/>
                <w:sz w:val="20"/>
                <w:szCs w:val="22"/>
              </w:rPr>
              <w:t>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8063C7">
        <w:trPr>
          <w:trHeight w:val="496"/>
        </w:trPr>
        <w:tc>
          <w:tcPr>
            <w:tcW w:w="14317" w:type="dxa"/>
            <w:gridSpan w:val="9"/>
            <w:vAlign w:val="center"/>
          </w:tcPr>
          <w:p w:rsidR="00D614B3" w:rsidRPr="005C3CF6" w:rsidRDefault="00AC3ECA" w:rsidP="00D56C58">
            <w:pPr>
              <w:jc w:val="center"/>
              <w:rPr>
                <w:color w:val="000000"/>
                <w:spacing w:val="-4"/>
                <w:sz w:val="20"/>
                <w:szCs w:val="22"/>
              </w:rPr>
            </w:pPr>
            <w:r w:rsidRPr="005C3CF6">
              <w:rPr>
                <w:b/>
                <w:color w:val="000000"/>
                <w:spacing w:val="-4"/>
                <w:sz w:val="20"/>
                <w:szCs w:val="22"/>
              </w:rPr>
              <w:t>А</w:t>
            </w:r>
            <w:r w:rsidR="00D614B3" w:rsidRPr="005C3CF6">
              <w:rPr>
                <w:b/>
                <w:color w:val="000000"/>
                <w:spacing w:val="-4"/>
                <w:sz w:val="20"/>
                <w:szCs w:val="22"/>
              </w:rPr>
              <w:t>втомобильны</w:t>
            </w:r>
            <w:r w:rsidRPr="005C3CF6">
              <w:rPr>
                <w:b/>
                <w:color w:val="000000"/>
                <w:spacing w:val="-4"/>
                <w:sz w:val="20"/>
                <w:szCs w:val="22"/>
              </w:rPr>
              <w:t xml:space="preserve">е </w:t>
            </w:r>
            <w:r w:rsidR="00D614B3" w:rsidRPr="005C3CF6">
              <w:rPr>
                <w:b/>
                <w:color w:val="000000"/>
                <w:spacing w:val="-4"/>
                <w:sz w:val="20"/>
                <w:szCs w:val="22"/>
              </w:rPr>
              <w:t>дорог</w:t>
            </w:r>
            <w:r w:rsidRPr="005C3CF6">
              <w:rPr>
                <w:b/>
                <w:color w:val="000000"/>
                <w:spacing w:val="-4"/>
                <w:sz w:val="20"/>
                <w:szCs w:val="22"/>
              </w:rPr>
              <w:t xml:space="preserve">и </w:t>
            </w:r>
            <w:r w:rsidR="00D614B3" w:rsidRPr="005C3CF6">
              <w:rPr>
                <w:b/>
                <w:color w:val="000000"/>
                <w:spacing w:val="-4"/>
                <w:sz w:val="20"/>
                <w:szCs w:val="22"/>
              </w:rPr>
              <w:t>местного значения и транспортно</w:t>
            </w:r>
            <w:r w:rsidRPr="005C3CF6">
              <w:rPr>
                <w:b/>
                <w:color w:val="000000"/>
                <w:spacing w:val="-4"/>
                <w:sz w:val="20"/>
                <w:szCs w:val="22"/>
              </w:rPr>
              <w:t xml:space="preserve">е </w:t>
            </w:r>
            <w:r w:rsidR="00D614B3" w:rsidRPr="005C3CF6">
              <w:rPr>
                <w:b/>
                <w:color w:val="000000"/>
                <w:spacing w:val="-4"/>
                <w:sz w:val="20"/>
                <w:szCs w:val="22"/>
              </w:rPr>
              <w:t>обслуживани</w:t>
            </w:r>
            <w:r w:rsidRPr="005C3CF6">
              <w:rPr>
                <w:b/>
                <w:color w:val="000000"/>
                <w:spacing w:val="-4"/>
                <w:sz w:val="20"/>
                <w:szCs w:val="22"/>
              </w:rPr>
              <w:t>е</w:t>
            </w:r>
            <w:r w:rsidR="00D614B3" w:rsidRPr="005C3CF6">
              <w:rPr>
                <w:b/>
                <w:color w:val="000000"/>
                <w:spacing w:val="-4"/>
                <w:sz w:val="20"/>
                <w:szCs w:val="22"/>
              </w:rPr>
              <w:t xml:space="preserve"> населения</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автомобильных дорог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Улично-дорожная сеть</w:t>
            </w:r>
          </w:p>
        </w:tc>
        <w:tc>
          <w:tcPr>
            <w:tcW w:w="1933" w:type="dxa"/>
            <w:vAlign w:val="center"/>
          </w:tcPr>
          <w:p w:rsidR="00D614B3" w:rsidRPr="005C3CF6" w:rsidRDefault="00316A2D" w:rsidP="00D56C58">
            <w:pPr>
              <w:tabs>
                <w:tab w:val="left" w:pos="6780"/>
              </w:tabs>
              <w:contextualSpacing/>
              <w:jc w:val="center"/>
              <w:rPr>
                <w:spacing w:val="-8"/>
                <w:sz w:val="20"/>
                <w:szCs w:val="22"/>
              </w:rPr>
            </w:pPr>
            <w:r w:rsidRPr="005C3CF6">
              <w:rPr>
                <w:spacing w:val="-8"/>
                <w:sz w:val="20"/>
                <w:szCs w:val="22"/>
              </w:rPr>
              <w:t>Плотность сети, км/ км</w:t>
            </w:r>
            <w:r w:rsidR="00FB0C30" w:rsidRPr="005C3CF6">
              <w:rPr>
                <w:spacing w:val="-8"/>
                <w:sz w:val="20"/>
                <w:szCs w:val="22"/>
                <w:vertAlign w:val="superscript"/>
              </w:rPr>
              <w:t>2</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3,6</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r>
      <w:tr w:rsidR="001F47C0" w:rsidRPr="005C3CF6" w:rsidTr="006F0BD6">
        <w:trPr>
          <w:trHeight w:val="496"/>
        </w:trPr>
        <w:tc>
          <w:tcPr>
            <w:tcW w:w="2736" w:type="dxa"/>
            <w:vAlign w:val="center"/>
          </w:tcPr>
          <w:p w:rsidR="00413330" w:rsidRPr="005C3CF6" w:rsidRDefault="001F47C0" w:rsidP="00D56C58">
            <w:pPr>
              <w:widowControl w:val="0"/>
              <w:jc w:val="center"/>
              <w:rPr>
                <w:sz w:val="20"/>
              </w:rPr>
            </w:pPr>
            <w:r w:rsidRPr="005C3CF6">
              <w:rPr>
                <w:sz w:val="20"/>
              </w:rPr>
              <w:t xml:space="preserve">Велосипедные и </w:t>
            </w:r>
            <w:proofErr w:type="spellStart"/>
            <w:r w:rsidRPr="005C3CF6">
              <w:rPr>
                <w:sz w:val="20"/>
              </w:rPr>
              <w:t>велопешеходные</w:t>
            </w:r>
            <w:proofErr w:type="spellEnd"/>
            <w:r w:rsidRPr="005C3CF6">
              <w:rPr>
                <w:sz w:val="20"/>
              </w:rPr>
              <w:t xml:space="preserve"> дорожки</w:t>
            </w:r>
          </w:p>
          <w:p w:rsidR="00413330" w:rsidRPr="005C3CF6" w:rsidRDefault="00413330" w:rsidP="00D56C58">
            <w:pPr>
              <w:widowControl w:val="0"/>
              <w:jc w:val="center"/>
              <w:rPr>
                <w:sz w:val="20"/>
              </w:rPr>
            </w:pPr>
          </w:p>
        </w:tc>
        <w:tc>
          <w:tcPr>
            <w:tcW w:w="11581" w:type="dxa"/>
            <w:gridSpan w:val="8"/>
            <w:vAlign w:val="center"/>
          </w:tcPr>
          <w:p w:rsidR="001F47C0" w:rsidRPr="005C3CF6" w:rsidRDefault="001F47C0" w:rsidP="00D56C58">
            <w:pPr>
              <w:jc w:val="center"/>
              <w:rPr>
                <w:color w:val="000000"/>
                <w:spacing w:val="-4"/>
                <w:sz w:val="20"/>
                <w:szCs w:val="22"/>
              </w:rPr>
            </w:pPr>
            <w:r w:rsidRPr="005C3CF6">
              <w:rPr>
                <w:color w:val="000000"/>
                <w:spacing w:val="-4"/>
                <w:sz w:val="20"/>
                <w:szCs w:val="22"/>
              </w:rPr>
              <w:t>(см. примечание 1)</w:t>
            </w:r>
          </w:p>
        </w:tc>
      </w:tr>
      <w:tr w:rsidR="00D614B3" w:rsidRPr="005C3CF6" w:rsidTr="006F0BD6">
        <w:trPr>
          <w:trHeight w:val="496"/>
        </w:trPr>
        <w:tc>
          <w:tcPr>
            <w:tcW w:w="2736" w:type="dxa"/>
            <w:vAlign w:val="center"/>
          </w:tcPr>
          <w:p w:rsidR="0070407E" w:rsidRPr="005C3CF6" w:rsidRDefault="00D614B3" w:rsidP="00D56C58">
            <w:pPr>
              <w:widowControl w:val="0"/>
              <w:jc w:val="center"/>
              <w:rPr>
                <w:sz w:val="20"/>
              </w:rPr>
            </w:pPr>
            <w:r w:rsidRPr="005C3CF6">
              <w:rPr>
                <w:b/>
                <w:sz w:val="20"/>
              </w:rPr>
              <w:t>Объекты транспортного обслуживания населения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Остановочный пункт</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 на н</w:t>
            </w:r>
            <w:r w:rsidR="008D58FA" w:rsidRPr="005C3CF6">
              <w:rPr>
                <w:spacing w:val="-6"/>
                <w:sz w:val="20"/>
                <w:szCs w:val="22"/>
              </w:rPr>
              <w:t xml:space="preserve">аселенный </w:t>
            </w:r>
            <w:r w:rsidRPr="005C3CF6">
              <w:rPr>
                <w:spacing w:val="-6"/>
                <w:sz w:val="20"/>
                <w:szCs w:val="22"/>
              </w:rPr>
              <w:t>п</w:t>
            </w:r>
            <w:r w:rsidR="008D58FA" w:rsidRPr="005C3CF6">
              <w:rPr>
                <w:spacing w:val="-6"/>
                <w:sz w:val="20"/>
                <w:szCs w:val="22"/>
              </w:rPr>
              <w:t>ункт</w:t>
            </w:r>
            <w:r w:rsidRPr="005C3CF6">
              <w:rPr>
                <w:spacing w:val="-6"/>
                <w:sz w:val="20"/>
                <w:szCs w:val="22"/>
              </w:rPr>
              <w:t xml:space="preserve"> независимо от количества жителей</w:t>
            </w:r>
          </w:p>
        </w:tc>
        <w:tc>
          <w:tcPr>
            <w:tcW w:w="1522" w:type="dxa"/>
            <w:vAlign w:val="center"/>
          </w:tcPr>
          <w:p w:rsidR="00D614B3" w:rsidRPr="005C3CF6" w:rsidRDefault="008E69B4" w:rsidP="00D56C58">
            <w:pPr>
              <w:jc w:val="center"/>
              <w:rPr>
                <w:color w:val="000000"/>
                <w:spacing w:val="-4"/>
                <w:sz w:val="20"/>
                <w:szCs w:val="22"/>
              </w:rPr>
            </w:pPr>
            <w:r w:rsidRPr="005C3CF6">
              <w:rPr>
                <w:color w:val="000000"/>
                <w:spacing w:val="-4"/>
                <w:sz w:val="20"/>
                <w:szCs w:val="22"/>
              </w:rPr>
              <w:t>Пешеходная</w:t>
            </w:r>
            <w:r w:rsidR="00D614B3" w:rsidRPr="005C3CF6">
              <w:rPr>
                <w:color w:val="000000"/>
                <w:spacing w:val="-4"/>
                <w:sz w:val="20"/>
                <w:szCs w:val="22"/>
              </w:rPr>
              <w:t xml:space="preserve"> доступность, мин.</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30</w:t>
            </w:r>
          </w:p>
        </w:tc>
      </w:tr>
      <w:tr w:rsidR="00D614B3" w:rsidRPr="005C3CF6" w:rsidTr="008063C7">
        <w:trPr>
          <w:trHeight w:val="496"/>
        </w:trPr>
        <w:tc>
          <w:tcPr>
            <w:tcW w:w="14317" w:type="dxa"/>
            <w:gridSpan w:val="9"/>
            <w:vAlign w:val="center"/>
          </w:tcPr>
          <w:p w:rsidR="00D614B3" w:rsidRPr="005C3CF6" w:rsidRDefault="00C37DA5" w:rsidP="00D56C58">
            <w:pPr>
              <w:jc w:val="center"/>
              <w:rPr>
                <w:color w:val="000000"/>
                <w:spacing w:val="-4"/>
                <w:sz w:val="20"/>
                <w:szCs w:val="22"/>
              </w:rPr>
            </w:pPr>
            <w:r w:rsidRPr="005C3CF6">
              <w:rPr>
                <w:b/>
                <w:color w:val="000000"/>
                <w:spacing w:val="-4"/>
                <w:sz w:val="20"/>
                <w:szCs w:val="22"/>
              </w:rPr>
              <w:t>Ф</w:t>
            </w:r>
            <w:r w:rsidR="00D614B3" w:rsidRPr="005C3CF6">
              <w:rPr>
                <w:b/>
                <w:color w:val="000000"/>
                <w:spacing w:val="-4"/>
                <w:sz w:val="20"/>
                <w:szCs w:val="22"/>
              </w:rPr>
              <w:t>изическ</w:t>
            </w:r>
            <w:r w:rsidRPr="005C3CF6">
              <w:rPr>
                <w:b/>
                <w:color w:val="000000"/>
                <w:spacing w:val="-4"/>
                <w:sz w:val="20"/>
                <w:szCs w:val="22"/>
              </w:rPr>
              <w:t xml:space="preserve">ая </w:t>
            </w:r>
            <w:r w:rsidR="00D614B3" w:rsidRPr="005C3CF6">
              <w:rPr>
                <w:b/>
                <w:color w:val="000000"/>
                <w:spacing w:val="-4"/>
                <w:sz w:val="20"/>
                <w:szCs w:val="22"/>
              </w:rPr>
              <w:t>культур</w:t>
            </w:r>
            <w:r w:rsidRPr="005C3CF6">
              <w:rPr>
                <w:b/>
                <w:color w:val="000000"/>
                <w:spacing w:val="-4"/>
                <w:sz w:val="20"/>
                <w:szCs w:val="22"/>
              </w:rPr>
              <w:t>а</w:t>
            </w:r>
            <w:r w:rsidR="00D614B3" w:rsidRPr="005C3CF6">
              <w:rPr>
                <w:b/>
                <w:color w:val="000000"/>
                <w:spacing w:val="-4"/>
                <w:sz w:val="20"/>
                <w:szCs w:val="22"/>
              </w:rPr>
              <w:t xml:space="preserve"> и массов</w:t>
            </w:r>
            <w:r w:rsidRPr="005C3CF6">
              <w:rPr>
                <w:b/>
                <w:color w:val="000000"/>
                <w:spacing w:val="-4"/>
                <w:sz w:val="20"/>
                <w:szCs w:val="22"/>
              </w:rPr>
              <w:t xml:space="preserve">ый </w:t>
            </w:r>
            <w:r w:rsidR="00D614B3" w:rsidRPr="005C3CF6">
              <w:rPr>
                <w:b/>
                <w:color w:val="000000"/>
                <w:spacing w:val="-4"/>
                <w:sz w:val="20"/>
                <w:szCs w:val="22"/>
              </w:rPr>
              <w:t>спорт</w:t>
            </w:r>
          </w:p>
        </w:tc>
      </w:tr>
      <w:tr w:rsidR="00D614B3" w:rsidRPr="005C3CF6" w:rsidTr="006F0BD6">
        <w:trPr>
          <w:trHeight w:val="496"/>
        </w:trPr>
        <w:tc>
          <w:tcPr>
            <w:tcW w:w="2736" w:type="dxa"/>
            <w:vAlign w:val="center"/>
          </w:tcPr>
          <w:p w:rsidR="00D614B3" w:rsidRPr="005C3CF6" w:rsidRDefault="00D614B3" w:rsidP="00D56C58">
            <w:pPr>
              <w:widowControl w:val="0"/>
              <w:jc w:val="center"/>
              <w:rPr>
                <w:b/>
                <w:sz w:val="20"/>
              </w:rPr>
            </w:pPr>
            <w:r w:rsidRPr="005C3CF6">
              <w:rPr>
                <w:b/>
                <w:sz w:val="20"/>
              </w:rPr>
              <w:t>Объекты физической культуры и массового спорта сельского поселения</w:t>
            </w:r>
          </w:p>
          <w:p w:rsidR="001433E7" w:rsidRPr="005C3CF6" w:rsidRDefault="001433E7" w:rsidP="00D56C58">
            <w:pPr>
              <w:widowControl w:val="0"/>
              <w:jc w:val="center"/>
              <w:rPr>
                <w:b/>
                <w:sz w:val="20"/>
              </w:rPr>
            </w:pPr>
          </w:p>
          <w:p w:rsidR="001433E7" w:rsidRPr="005C3CF6" w:rsidRDefault="001433E7" w:rsidP="00D56C58">
            <w:pPr>
              <w:widowControl w:val="0"/>
              <w:jc w:val="center"/>
              <w:rPr>
                <w:sz w:val="20"/>
              </w:rPr>
            </w:pP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6F0BD6">
            <w:pPr>
              <w:jc w:val="center"/>
              <w:rPr>
                <w:spacing w:val="-6"/>
                <w:sz w:val="20"/>
                <w:szCs w:val="22"/>
              </w:rPr>
            </w:pPr>
            <w:r>
              <w:rPr>
                <w:spacing w:val="-6"/>
                <w:sz w:val="20"/>
                <w:szCs w:val="22"/>
              </w:rPr>
              <w:t>-</w:t>
            </w:r>
            <w:r w:rsidR="00D614B3" w:rsidRPr="005C3CF6">
              <w:rPr>
                <w:spacing w:val="-6"/>
                <w:sz w:val="20"/>
                <w:szCs w:val="22"/>
              </w:rPr>
              <w:t xml:space="preserve"> </w:t>
            </w:r>
          </w:p>
        </w:tc>
        <w:tc>
          <w:tcPr>
            <w:tcW w:w="1384" w:type="dxa"/>
            <w:vAlign w:val="center"/>
          </w:tcPr>
          <w:p w:rsidR="00D614B3" w:rsidRPr="005C3CF6" w:rsidRDefault="001433E7" w:rsidP="00D56C58">
            <w:pPr>
              <w:jc w:val="center"/>
              <w:rPr>
                <w:spacing w:val="-6"/>
                <w:sz w:val="20"/>
                <w:szCs w:val="22"/>
              </w:rPr>
            </w:pPr>
            <w:r w:rsidRPr="005C3CF6">
              <w:rPr>
                <w:spacing w:val="-6"/>
                <w:sz w:val="20"/>
                <w:szCs w:val="22"/>
              </w:rPr>
              <w:t>Населенный пункт</w:t>
            </w:r>
            <w:r w:rsidR="00D614B3" w:rsidRPr="005C3CF6">
              <w:rPr>
                <w:spacing w:val="-6"/>
                <w:sz w:val="20"/>
                <w:szCs w:val="22"/>
              </w:rPr>
              <w:t xml:space="preserve"> с численностью населением менее </w:t>
            </w:r>
            <w:r w:rsidR="00AB6701" w:rsidRPr="005C3CF6">
              <w:rPr>
                <w:spacing w:val="-6"/>
                <w:sz w:val="20"/>
                <w:szCs w:val="22"/>
              </w:rPr>
              <w:t>1</w:t>
            </w:r>
            <w:r w:rsidR="00D614B3" w:rsidRPr="005C3CF6">
              <w:rPr>
                <w:spacing w:val="-6"/>
                <w:sz w:val="20"/>
                <w:szCs w:val="22"/>
              </w:rPr>
              <w:t>00 человек – не нормируется</w:t>
            </w:r>
          </w:p>
          <w:p w:rsidR="00D614B3" w:rsidRPr="005C3CF6" w:rsidRDefault="00D614B3" w:rsidP="00D56C58">
            <w:pPr>
              <w:jc w:val="center"/>
              <w:rPr>
                <w:spacing w:val="-6"/>
                <w:sz w:val="20"/>
                <w:szCs w:val="22"/>
              </w:rPr>
            </w:pPr>
          </w:p>
          <w:p w:rsidR="00D614B3" w:rsidRPr="005C3CF6" w:rsidRDefault="00D614B3" w:rsidP="00D56C58">
            <w:pPr>
              <w:jc w:val="center"/>
              <w:rPr>
                <w:spacing w:val="-6"/>
                <w:sz w:val="20"/>
                <w:szCs w:val="22"/>
              </w:rPr>
            </w:pPr>
            <w:r w:rsidRPr="005C3CF6">
              <w:rPr>
                <w:spacing w:val="-6"/>
                <w:sz w:val="20"/>
                <w:szCs w:val="22"/>
              </w:rPr>
              <w:lastRenderedPageBreak/>
              <w:t>1 на каждые 1000 человек населения</w:t>
            </w:r>
            <w:r w:rsidR="001433E7" w:rsidRPr="005C3CF6">
              <w:rPr>
                <w:spacing w:val="-6"/>
                <w:sz w:val="20"/>
                <w:szCs w:val="22"/>
              </w:rPr>
              <w:t xml:space="preserve"> населенного пункта</w:t>
            </w:r>
            <w:r w:rsidRPr="005C3CF6">
              <w:rPr>
                <w:spacing w:val="-6"/>
                <w:sz w:val="20"/>
                <w:szCs w:val="22"/>
              </w:rPr>
              <w:t xml:space="preserve"> но не менее 1 объекта</w:t>
            </w:r>
          </w:p>
        </w:tc>
        <w:tc>
          <w:tcPr>
            <w:tcW w:w="1522"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lastRenderedPageBreak/>
              <w:t>Пешеходная дост</w:t>
            </w:r>
            <w:r w:rsidR="00607FB0" w:rsidRPr="005C3CF6">
              <w:rPr>
                <w:color w:val="000000"/>
                <w:spacing w:val="-4"/>
                <w:sz w:val="20"/>
                <w:szCs w:val="22"/>
              </w:rPr>
              <w:t>упность, м</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500</w:t>
            </w:r>
          </w:p>
        </w:tc>
      </w:tr>
      <w:tr w:rsidR="00D614B3" w:rsidRPr="005C3CF6" w:rsidTr="008063C7">
        <w:trPr>
          <w:trHeight w:val="496"/>
        </w:trPr>
        <w:tc>
          <w:tcPr>
            <w:tcW w:w="14317" w:type="dxa"/>
            <w:gridSpan w:val="9"/>
            <w:vAlign w:val="center"/>
          </w:tcPr>
          <w:p w:rsidR="00D614B3" w:rsidRPr="005C3CF6" w:rsidRDefault="00D1318D" w:rsidP="00D56C58">
            <w:pPr>
              <w:jc w:val="center"/>
              <w:rPr>
                <w:b/>
                <w:color w:val="000000"/>
                <w:spacing w:val="-4"/>
                <w:sz w:val="20"/>
                <w:szCs w:val="22"/>
              </w:rPr>
            </w:pPr>
            <w:r w:rsidRPr="005C3CF6">
              <w:rPr>
                <w:b/>
                <w:color w:val="000000"/>
                <w:spacing w:val="-4"/>
                <w:sz w:val="20"/>
                <w:szCs w:val="22"/>
              </w:rPr>
              <w:t>Р</w:t>
            </w:r>
            <w:r w:rsidR="00D614B3" w:rsidRPr="005C3CF6">
              <w:rPr>
                <w:b/>
                <w:color w:val="000000"/>
                <w:spacing w:val="-4"/>
                <w:sz w:val="20"/>
                <w:szCs w:val="22"/>
              </w:rPr>
              <w:t>итуальны</w:t>
            </w:r>
            <w:r w:rsidR="005C18B7" w:rsidRPr="005C3CF6">
              <w:rPr>
                <w:b/>
                <w:color w:val="000000"/>
                <w:spacing w:val="-4"/>
                <w:sz w:val="20"/>
                <w:szCs w:val="22"/>
              </w:rPr>
              <w:t>е</w:t>
            </w:r>
            <w:r w:rsidR="00D614B3" w:rsidRPr="005C3CF6">
              <w:rPr>
                <w:b/>
                <w:color w:val="000000"/>
                <w:spacing w:val="-4"/>
                <w:sz w:val="20"/>
                <w:szCs w:val="22"/>
              </w:rPr>
              <w:t xml:space="preserve"> услуг</w:t>
            </w:r>
            <w:r w:rsidR="005C18B7" w:rsidRPr="005C3CF6">
              <w:rPr>
                <w:b/>
                <w:color w:val="000000"/>
                <w:spacing w:val="-4"/>
                <w:sz w:val="20"/>
                <w:szCs w:val="22"/>
              </w:rPr>
              <w:t>и</w:t>
            </w:r>
          </w:p>
        </w:tc>
      </w:tr>
      <w:tr w:rsidR="009626CD" w:rsidRPr="005C3CF6" w:rsidTr="006F0BD6">
        <w:trPr>
          <w:trHeight w:val="496"/>
        </w:trPr>
        <w:tc>
          <w:tcPr>
            <w:tcW w:w="2736" w:type="dxa"/>
            <w:vAlign w:val="center"/>
          </w:tcPr>
          <w:p w:rsidR="009626CD" w:rsidRPr="005C3CF6" w:rsidRDefault="009626CD" w:rsidP="00D56C58">
            <w:pPr>
              <w:widowControl w:val="0"/>
              <w:jc w:val="center"/>
              <w:rPr>
                <w:sz w:val="20"/>
              </w:rPr>
            </w:pPr>
            <w:r w:rsidRPr="005C3CF6">
              <w:rPr>
                <w:b/>
                <w:sz w:val="20"/>
              </w:rPr>
              <w:t>Объекты обслуживания сельского  поселения</w:t>
            </w:r>
          </w:p>
        </w:tc>
        <w:tc>
          <w:tcPr>
            <w:tcW w:w="1933" w:type="dxa"/>
            <w:vAlign w:val="center"/>
          </w:tcPr>
          <w:p w:rsidR="009626CD" w:rsidRPr="005C3CF6" w:rsidRDefault="009626CD" w:rsidP="00D56C58">
            <w:pPr>
              <w:tabs>
                <w:tab w:val="left" w:pos="6780"/>
              </w:tabs>
              <w:contextualSpacing/>
              <w:jc w:val="center"/>
              <w:rPr>
                <w:spacing w:val="-8"/>
                <w:sz w:val="20"/>
                <w:szCs w:val="22"/>
              </w:rPr>
            </w:pPr>
          </w:p>
        </w:tc>
        <w:tc>
          <w:tcPr>
            <w:tcW w:w="1276" w:type="dxa"/>
            <w:vAlign w:val="center"/>
          </w:tcPr>
          <w:p w:rsidR="009626CD" w:rsidRPr="005C3CF6" w:rsidRDefault="009626CD" w:rsidP="00D56C58">
            <w:pPr>
              <w:jc w:val="center"/>
              <w:rPr>
                <w:spacing w:val="-6"/>
                <w:sz w:val="20"/>
                <w:szCs w:val="22"/>
              </w:rPr>
            </w:pPr>
          </w:p>
        </w:tc>
        <w:tc>
          <w:tcPr>
            <w:tcW w:w="1216" w:type="dxa"/>
            <w:vAlign w:val="center"/>
          </w:tcPr>
          <w:p w:rsidR="009626CD" w:rsidRPr="005C3CF6" w:rsidRDefault="009626CD" w:rsidP="00D56C58">
            <w:pPr>
              <w:jc w:val="center"/>
              <w:rPr>
                <w:spacing w:val="-6"/>
                <w:sz w:val="20"/>
                <w:szCs w:val="22"/>
              </w:rPr>
            </w:pPr>
          </w:p>
        </w:tc>
        <w:tc>
          <w:tcPr>
            <w:tcW w:w="1384" w:type="dxa"/>
            <w:vAlign w:val="center"/>
          </w:tcPr>
          <w:p w:rsidR="009626CD" w:rsidRPr="005C3CF6" w:rsidRDefault="009626CD" w:rsidP="00D56C58">
            <w:pPr>
              <w:jc w:val="center"/>
              <w:rPr>
                <w:spacing w:val="-6"/>
                <w:sz w:val="20"/>
                <w:szCs w:val="22"/>
              </w:rPr>
            </w:pPr>
          </w:p>
        </w:tc>
        <w:tc>
          <w:tcPr>
            <w:tcW w:w="1522" w:type="dxa"/>
            <w:vAlign w:val="center"/>
          </w:tcPr>
          <w:p w:rsidR="009626CD" w:rsidRPr="005C3CF6" w:rsidRDefault="009626CD" w:rsidP="00D56C58">
            <w:pPr>
              <w:jc w:val="center"/>
              <w:rPr>
                <w:color w:val="000000"/>
                <w:spacing w:val="-4"/>
                <w:sz w:val="20"/>
                <w:szCs w:val="22"/>
              </w:rPr>
            </w:pPr>
          </w:p>
        </w:tc>
        <w:tc>
          <w:tcPr>
            <w:tcW w:w="1388" w:type="dxa"/>
            <w:vAlign w:val="center"/>
          </w:tcPr>
          <w:p w:rsidR="009626CD" w:rsidRPr="005C3CF6" w:rsidRDefault="009626CD" w:rsidP="00D56C58">
            <w:pPr>
              <w:jc w:val="center"/>
              <w:rPr>
                <w:color w:val="000000"/>
                <w:spacing w:val="-4"/>
                <w:sz w:val="20"/>
                <w:szCs w:val="22"/>
              </w:rPr>
            </w:pPr>
          </w:p>
        </w:tc>
        <w:tc>
          <w:tcPr>
            <w:tcW w:w="1524" w:type="dxa"/>
            <w:vAlign w:val="center"/>
          </w:tcPr>
          <w:p w:rsidR="009626CD" w:rsidRPr="005C3CF6" w:rsidRDefault="009626CD" w:rsidP="00D56C58">
            <w:pPr>
              <w:jc w:val="center"/>
              <w:rPr>
                <w:color w:val="000000"/>
                <w:spacing w:val="-4"/>
                <w:sz w:val="20"/>
                <w:szCs w:val="22"/>
              </w:rPr>
            </w:pPr>
          </w:p>
        </w:tc>
        <w:tc>
          <w:tcPr>
            <w:tcW w:w="1338" w:type="dxa"/>
            <w:vAlign w:val="center"/>
          </w:tcPr>
          <w:p w:rsidR="009626CD" w:rsidRPr="005C3CF6" w:rsidRDefault="009626CD" w:rsidP="00D56C58">
            <w:pPr>
              <w:jc w:val="center"/>
              <w:rPr>
                <w:color w:val="000000"/>
                <w:spacing w:val="-4"/>
                <w:sz w:val="20"/>
                <w:szCs w:val="22"/>
              </w:rPr>
            </w:pPr>
          </w:p>
        </w:tc>
      </w:tr>
      <w:tr w:rsidR="00081D92" w:rsidRPr="005C3CF6" w:rsidTr="006F0BD6">
        <w:trPr>
          <w:trHeight w:val="496"/>
        </w:trPr>
        <w:tc>
          <w:tcPr>
            <w:tcW w:w="2736" w:type="dxa"/>
            <w:vAlign w:val="center"/>
          </w:tcPr>
          <w:p w:rsidR="00081D92" w:rsidRPr="005C3CF6" w:rsidRDefault="00081D92" w:rsidP="00D56C58">
            <w:pPr>
              <w:widowControl w:val="0"/>
              <w:jc w:val="center"/>
              <w:rPr>
                <w:b/>
                <w:sz w:val="20"/>
              </w:rPr>
            </w:pPr>
            <w:r w:rsidRPr="005C3CF6">
              <w:rPr>
                <w:sz w:val="20"/>
              </w:rPr>
              <w:t>Кладбище традиционного захоронения</w:t>
            </w:r>
          </w:p>
        </w:tc>
        <w:tc>
          <w:tcPr>
            <w:tcW w:w="1933" w:type="dxa"/>
            <w:vAlign w:val="center"/>
          </w:tcPr>
          <w:p w:rsidR="00081D92" w:rsidRPr="005C3CF6" w:rsidRDefault="00081D92" w:rsidP="00D56C58">
            <w:pPr>
              <w:tabs>
                <w:tab w:val="left" w:pos="6780"/>
              </w:tabs>
              <w:contextualSpacing/>
              <w:jc w:val="center"/>
              <w:rPr>
                <w:spacing w:val="-8"/>
                <w:sz w:val="20"/>
                <w:szCs w:val="22"/>
              </w:rPr>
            </w:pPr>
            <w:r w:rsidRPr="005C3CF6">
              <w:rPr>
                <w:spacing w:val="-8"/>
                <w:sz w:val="20"/>
                <w:szCs w:val="22"/>
              </w:rPr>
              <w:t>Площадь территории, га на 1000 человек численности населения</w:t>
            </w:r>
          </w:p>
        </w:tc>
        <w:tc>
          <w:tcPr>
            <w:tcW w:w="1276" w:type="dxa"/>
            <w:vAlign w:val="center"/>
          </w:tcPr>
          <w:p w:rsidR="00081D92" w:rsidRPr="005C3CF6" w:rsidRDefault="006F0BD6" w:rsidP="00D56C58">
            <w:pPr>
              <w:jc w:val="center"/>
              <w:rPr>
                <w:spacing w:val="-6"/>
                <w:sz w:val="20"/>
                <w:szCs w:val="22"/>
              </w:rPr>
            </w:pPr>
            <w:r>
              <w:rPr>
                <w:spacing w:val="-6"/>
                <w:sz w:val="20"/>
                <w:szCs w:val="22"/>
              </w:rPr>
              <w:t>-</w:t>
            </w:r>
          </w:p>
        </w:tc>
        <w:tc>
          <w:tcPr>
            <w:tcW w:w="1216" w:type="dxa"/>
            <w:vAlign w:val="center"/>
          </w:tcPr>
          <w:p w:rsidR="00081D92" w:rsidRPr="005C3CF6" w:rsidRDefault="006F0BD6" w:rsidP="00D56C58">
            <w:pPr>
              <w:jc w:val="center"/>
              <w:rPr>
                <w:spacing w:val="-6"/>
                <w:sz w:val="20"/>
                <w:szCs w:val="22"/>
              </w:rPr>
            </w:pPr>
            <w:r>
              <w:rPr>
                <w:spacing w:val="-6"/>
                <w:sz w:val="20"/>
                <w:szCs w:val="22"/>
              </w:rPr>
              <w:t>-</w:t>
            </w:r>
          </w:p>
        </w:tc>
        <w:tc>
          <w:tcPr>
            <w:tcW w:w="1384" w:type="dxa"/>
            <w:vAlign w:val="center"/>
          </w:tcPr>
          <w:p w:rsidR="00081D92" w:rsidRPr="005C3CF6" w:rsidRDefault="00046D2B" w:rsidP="00D56C58">
            <w:pPr>
              <w:jc w:val="center"/>
              <w:rPr>
                <w:spacing w:val="-6"/>
                <w:sz w:val="20"/>
                <w:szCs w:val="22"/>
              </w:rPr>
            </w:pPr>
            <w:r w:rsidRPr="005C3CF6">
              <w:rPr>
                <w:spacing w:val="-6"/>
                <w:sz w:val="20"/>
                <w:szCs w:val="22"/>
              </w:rPr>
              <w:t>0,24</w:t>
            </w:r>
          </w:p>
        </w:tc>
        <w:tc>
          <w:tcPr>
            <w:tcW w:w="1522"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8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524"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r>
    </w:tbl>
    <w:p w:rsidR="0064499C" w:rsidRPr="005C3CF6" w:rsidRDefault="00046D2B" w:rsidP="00D56C58">
      <w:pPr>
        <w:autoSpaceDE w:val="0"/>
        <w:spacing w:line="276" w:lineRule="auto"/>
        <w:ind w:firstLine="851"/>
        <w:jc w:val="both"/>
        <w:rPr>
          <w:color w:val="FF0000"/>
          <w:sz w:val="28"/>
          <w:szCs w:val="28"/>
        </w:rPr>
      </w:pPr>
      <w:r w:rsidRPr="005C3CF6">
        <w:rPr>
          <w:b/>
          <w:color w:val="FF0000"/>
          <w:spacing w:val="-6"/>
          <w:sz w:val="20"/>
          <w:szCs w:val="22"/>
        </w:rPr>
        <w:t xml:space="preserve"> </w:t>
      </w:r>
    </w:p>
    <w:p w:rsidR="00D614B3" w:rsidRPr="005C3CF6" w:rsidRDefault="00A1216F" w:rsidP="00D56C58">
      <w:pPr>
        <w:autoSpaceDE w:val="0"/>
        <w:ind w:firstLine="709"/>
        <w:jc w:val="both"/>
        <w:rPr>
          <w:sz w:val="28"/>
          <w:szCs w:val="28"/>
        </w:rPr>
      </w:pPr>
      <w:r w:rsidRPr="005C3CF6">
        <w:rPr>
          <w:sz w:val="28"/>
          <w:szCs w:val="28"/>
        </w:rPr>
        <w:t>Примечание:</w:t>
      </w:r>
    </w:p>
    <w:p w:rsidR="00A1216F" w:rsidRPr="005C3CF6" w:rsidRDefault="00A1216F" w:rsidP="00D56C58">
      <w:pPr>
        <w:autoSpaceDE w:val="0"/>
        <w:ind w:firstLine="709"/>
        <w:jc w:val="both"/>
        <w:rPr>
          <w:sz w:val="28"/>
          <w:szCs w:val="28"/>
        </w:rPr>
      </w:pPr>
      <w:r w:rsidRPr="005C3CF6">
        <w:rPr>
          <w:sz w:val="28"/>
          <w:szCs w:val="28"/>
        </w:rPr>
        <w:t>1. Расчетные показатели для проектирования велосипед</w:t>
      </w:r>
      <w:r w:rsidR="00152E6C" w:rsidRPr="005C3CF6">
        <w:rPr>
          <w:sz w:val="28"/>
          <w:szCs w:val="28"/>
        </w:rPr>
        <w:t>ных</w:t>
      </w:r>
      <w:r w:rsidRPr="005C3CF6">
        <w:rPr>
          <w:sz w:val="28"/>
          <w:szCs w:val="28"/>
        </w:rPr>
        <w:t xml:space="preserve"> дорожек</w:t>
      </w:r>
      <w:r w:rsidR="00152E6C" w:rsidRPr="005C3CF6">
        <w:rPr>
          <w:sz w:val="28"/>
          <w:szCs w:val="28"/>
        </w:rPr>
        <w:t>.</w:t>
      </w:r>
    </w:p>
    <w:p w:rsidR="00A1216F" w:rsidRPr="005C3CF6" w:rsidRDefault="00A1216F" w:rsidP="00D56C58">
      <w:pPr>
        <w:autoSpaceDE w:val="0"/>
        <w:ind w:firstLine="709"/>
        <w:jc w:val="both"/>
        <w:rPr>
          <w:sz w:val="28"/>
          <w:szCs w:val="28"/>
        </w:rPr>
      </w:pPr>
      <w:r w:rsidRPr="005C3CF6">
        <w:rPr>
          <w:sz w:val="28"/>
          <w:szCs w:val="28"/>
        </w:rPr>
        <w:t>В целях выполнения</w:t>
      </w:r>
      <w:r w:rsidR="00127A35" w:rsidRPr="005C3CF6">
        <w:rPr>
          <w:sz w:val="28"/>
          <w:szCs w:val="28"/>
        </w:rPr>
        <w:t xml:space="preserve"> подпункта «а»</w:t>
      </w:r>
      <w:r w:rsidRPr="005C3CF6">
        <w:rPr>
          <w:sz w:val="28"/>
          <w:szCs w:val="28"/>
        </w:rPr>
        <w:t xml:space="preserve"> пункта 2 части 6 Перечня поручений</w:t>
      </w:r>
      <w:r w:rsidR="00127A35" w:rsidRPr="005C3CF6">
        <w:rPr>
          <w:sz w:val="28"/>
          <w:szCs w:val="28"/>
        </w:rPr>
        <w:t xml:space="preserve"> по итогам заседания Совета по развитию физической культуры и спорта, утвержденного</w:t>
      </w:r>
      <w:r w:rsidRPr="005C3CF6">
        <w:rPr>
          <w:sz w:val="28"/>
          <w:szCs w:val="28"/>
        </w:rPr>
        <w:t xml:space="preserve"> Президент</w:t>
      </w:r>
      <w:r w:rsidR="00127A35" w:rsidRPr="005C3CF6">
        <w:rPr>
          <w:sz w:val="28"/>
          <w:szCs w:val="28"/>
        </w:rPr>
        <w:t>ом</w:t>
      </w:r>
      <w:r w:rsidRPr="005C3CF6">
        <w:rPr>
          <w:sz w:val="28"/>
          <w:szCs w:val="28"/>
        </w:rPr>
        <w:t xml:space="preserve"> Российской </w:t>
      </w:r>
      <w:r w:rsidR="00607FB0" w:rsidRPr="005C3CF6">
        <w:rPr>
          <w:sz w:val="28"/>
          <w:szCs w:val="28"/>
        </w:rPr>
        <w:t>Ф</w:t>
      </w:r>
      <w:r w:rsidRPr="005C3CF6">
        <w:rPr>
          <w:sz w:val="28"/>
          <w:szCs w:val="28"/>
        </w:rPr>
        <w:t>едерации от 22 ноября</w:t>
      </w:r>
      <w:r w:rsidR="00475522" w:rsidRPr="005C3CF6">
        <w:rPr>
          <w:sz w:val="28"/>
          <w:szCs w:val="28"/>
        </w:rPr>
        <w:br/>
      </w:r>
      <w:r w:rsidRPr="005C3CF6">
        <w:rPr>
          <w:sz w:val="28"/>
          <w:szCs w:val="28"/>
        </w:rPr>
        <w:t>2019 года № Пр-2397</w:t>
      </w:r>
      <w:r w:rsidR="00152E6C" w:rsidRPr="005C3CF6">
        <w:rPr>
          <w:sz w:val="28"/>
          <w:szCs w:val="28"/>
        </w:rPr>
        <w:t>,</w:t>
      </w:r>
      <w:r w:rsidRPr="005C3CF6">
        <w:rPr>
          <w:sz w:val="28"/>
          <w:szCs w:val="28"/>
        </w:rPr>
        <w:t xml:space="preserve"> обеспечить население велосипедными дорожками и полосами для велосипедистов.</w:t>
      </w:r>
    </w:p>
    <w:p w:rsidR="00607FB0" w:rsidRPr="005C3CF6" w:rsidRDefault="00A1216F" w:rsidP="00D56C58">
      <w:pPr>
        <w:autoSpaceDE w:val="0"/>
        <w:ind w:firstLine="709"/>
        <w:jc w:val="both"/>
        <w:rPr>
          <w:sz w:val="28"/>
          <w:szCs w:val="28"/>
        </w:rPr>
      </w:pPr>
      <w:r w:rsidRPr="005C3CF6">
        <w:rPr>
          <w:sz w:val="28"/>
          <w:szCs w:val="28"/>
        </w:rPr>
        <w:t xml:space="preserve">Велосипедные и </w:t>
      </w:r>
      <w:proofErr w:type="spellStart"/>
      <w:r w:rsidRPr="005C3CF6">
        <w:rPr>
          <w:sz w:val="28"/>
          <w:szCs w:val="28"/>
        </w:rPr>
        <w:t>велопешеходные</w:t>
      </w:r>
      <w:proofErr w:type="spellEnd"/>
      <w:r w:rsidRPr="005C3CF6">
        <w:rPr>
          <w:sz w:val="28"/>
          <w:szCs w:val="28"/>
        </w:rPr>
        <w:t xml:space="preserve"> дорожки </w:t>
      </w:r>
      <w:proofErr w:type="spellStart"/>
      <w:r w:rsidRPr="005C3CF6">
        <w:rPr>
          <w:sz w:val="28"/>
          <w:szCs w:val="28"/>
        </w:rPr>
        <w:t>следуетустраивать</w:t>
      </w:r>
      <w:proofErr w:type="spellEnd"/>
      <w:r w:rsidRPr="005C3CF6">
        <w:rPr>
          <w:sz w:val="28"/>
          <w:szCs w:val="28"/>
        </w:rPr>
        <w:t xml:space="preserve"> за пределами проезжей части дорог при соотношениях интенсивност</w:t>
      </w:r>
      <w:r w:rsidR="005C18B7" w:rsidRPr="005C3CF6">
        <w:rPr>
          <w:sz w:val="28"/>
          <w:szCs w:val="28"/>
        </w:rPr>
        <w:t>и</w:t>
      </w:r>
      <w:r w:rsidRPr="005C3CF6">
        <w:rPr>
          <w:sz w:val="28"/>
          <w:szCs w:val="28"/>
        </w:rPr>
        <w:t xml:space="preserve"> движения автомобилей и велосипе</w:t>
      </w:r>
      <w:r w:rsidR="0001040B" w:rsidRPr="005C3CF6">
        <w:rPr>
          <w:sz w:val="28"/>
          <w:szCs w:val="28"/>
        </w:rPr>
        <w:t>дистов</w:t>
      </w:r>
      <w:r w:rsidR="00B436BA" w:rsidRPr="005C3CF6">
        <w:rPr>
          <w:sz w:val="28"/>
          <w:szCs w:val="28"/>
        </w:rPr>
        <w:t xml:space="preserve"> согласно</w:t>
      </w:r>
      <w:r w:rsidR="0001040B" w:rsidRPr="005C3CF6">
        <w:rPr>
          <w:sz w:val="28"/>
          <w:szCs w:val="28"/>
        </w:rPr>
        <w:t xml:space="preserve"> таблице 1.1</w:t>
      </w:r>
      <w:r w:rsidRPr="005C3CF6">
        <w:rPr>
          <w:sz w:val="28"/>
          <w:szCs w:val="28"/>
        </w:rPr>
        <w:t xml:space="preserve">. </w:t>
      </w:r>
    </w:p>
    <w:p w:rsidR="0070407E" w:rsidRPr="005C3CF6" w:rsidRDefault="0070407E" w:rsidP="00D56C58">
      <w:pPr>
        <w:autoSpaceDE w:val="0"/>
        <w:ind w:firstLine="709"/>
        <w:jc w:val="both"/>
        <w:rPr>
          <w:sz w:val="28"/>
          <w:szCs w:val="28"/>
        </w:rPr>
      </w:pPr>
    </w:p>
    <w:p w:rsidR="001A489A" w:rsidRPr="005C3CF6" w:rsidRDefault="001A489A" w:rsidP="00D56C58">
      <w:pPr>
        <w:autoSpaceDE w:val="0"/>
        <w:ind w:firstLine="709"/>
        <w:jc w:val="right"/>
        <w:rPr>
          <w:sz w:val="28"/>
          <w:szCs w:val="28"/>
        </w:rPr>
      </w:pPr>
    </w:p>
    <w:p w:rsidR="00A1216F" w:rsidRPr="005C3CF6" w:rsidRDefault="00607FB0" w:rsidP="00D56C58">
      <w:pPr>
        <w:autoSpaceDE w:val="0"/>
        <w:ind w:firstLine="709"/>
        <w:jc w:val="right"/>
        <w:rPr>
          <w:sz w:val="28"/>
          <w:szCs w:val="28"/>
        </w:rPr>
      </w:pPr>
      <w:r w:rsidRPr="005C3CF6">
        <w:rPr>
          <w:sz w:val="28"/>
          <w:szCs w:val="28"/>
        </w:rPr>
        <w:t>Таблица 1.1</w:t>
      </w:r>
    </w:p>
    <w:p w:rsidR="0070407E" w:rsidRPr="005C3CF6" w:rsidRDefault="0070407E" w:rsidP="00D56C5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5C3CF6" w:rsidTr="00607FB0">
        <w:trPr>
          <w:trHeight w:val="345"/>
          <w:jc w:val="center"/>
        </w:trPr>
        <w:tc>
          <w:tcPr>
            <w:tcW w:w="5240" w:type="dxa"/>
            <w:vAlign w:val="center"/>
          </w:tcPr>
          <w:p w:rsidR="00A1216F" w:rsidRPr="005C3CF6" w:rsidRDefault="00A1216F" w:rsidP="00D56C58">
            <w:r w:rsidRPr="005C3CF6">
              <w:t>Фактическая интенсивность движения автомобилей (суммарная в двух направлениях), авт./ч</w:t>
            </w:r>
          </w:p>
          <w:p w:rsidR="00791061" w:rsidRPr="005C3CF6" w:rsidRDefault="00791061" w:rsidP="00D56C58"/>
        </w:tc>
        <w:tc>
          <w:tcPr>
            <w:tcW w:w="1843" w:type="dxa"/>
            <w:vAlign w:val="center"/>
          </w:tcPr>
          <w:p w:rsidR="00A1216F" w:rsidRPr="005C3CF6" w:rsidRDefault="00A1216F" w:rsidP="00D56C58">
            <w:r w:rsidRPr="005C3CF6">
              <w:t>до 400</w:t>
            </w:r>
          </w:p>
        </w:tc>
        <w:tc>
          <w:tcPr>
            <w:tcW w:w="1701" w:type="dxa"/>
            <w:vAlign w:val="center"/>
          </w:tcPr>
          <w:p w:rsidR="00A1216F" w:rsidRPr="005C3CF6" w:rsidRDefault="00A1216F" w:rsidP="00D56C58">
            <w:r w:rsidRPr="005C3CF6">
              <w:t>600</w:t>
            </w:r>
          </w:p>
        </w:tc>
        <w:tc>
          <w:tcPr>
            <w:tcW w:w="1843" w:type="dxa"/>
            <w:vAlign w:val="center"/>
          </w:tcPr>
          <w:p w:rsidR="00A1216F" w:rsidRPr="005C3CF6" w:rsidRDefault="00A1216F" w:rsidP="00D56C58">
            <w:r w:rsidRPr="005C3CF6">
              <w:t>800</w:t>
            </w:r>
          </w:p>
        </w:tc>
        <w:tc>
          <w:tcPr>
            <w:tcW w:w="1842" w:type="dxa"/>
            <w:vAlign w:val="center"/>
          </w:tcPr>
          <w:p w:rsidR="00A1216F" w:rsidRPr="005C3CF6" w:rsidRDefault="00A1216F" w:rsidP="00D56C58">
            <w:r w:rsidRPr="005C3CF6">
              <w:t>1000</w:t>
            </w:r>
          </w:p>
        </w:tc>
        <w:tc>
          <w:tcPr>
            <w:tcW w:w="1985" w:type="dxa"/>
            <w:vAlign w:val="center"/>
          </w:tcPr>
          <w:p w:rsidR="00A1216F" w:rsidRPr="005C3CF6" w:rsidRDefault="00A1216F" w:rsidP="00D56C58">
            <w:r w:rsidRPr="005C3CF6">
              <w:t>1200</w:t>
            </w:r>
          </w:p>
        </w:tc>
      </w:tr>
      <w:tr w:rsidR="00A1216F" w:rsidRPr="005C3CF6" w:rsidTr="00607FB0">
        <w:trPr>
          <w:trHeight w:val="345"/>
          <w:jc w:val="center"/>
        </w:trPr>
        <w:tc>
          <w:tcPr>
            <w:tcW w:w="5240" w:type="dxa"/>
            <w:vAlign w:val="center"/>
          </w:tcPr>
          <w:p w:rsidR="00A1216F" w:rsidRPr="005C3CF6" w:rsidRDefault="00A1216F" w:rsidP="00D56C58">
            <w:r w:rsidRPr="005C3CF6">
              <w:lastRenderedPageBreak/>
              <w:t>Расчетная интенсивность движения велосипедистов, вел./ч</w:t>
            </w:r>
          </w:p>
          <w:p w:rsidR="00791061" w:rsidRPr="005C3CF6" w:rsidRDefault="00791061" w:rsidP="00D56C58"/>
        </w:tc>
        <w:tc>
          <w:tcPr>
            <w:tcW w:w="1843" w:type="dxa"/>
            <w:vAlign w:val="center"/>
          </w:tcPr>
          <w:p w:rsidR="00A1216F" w:rsidRPr="005C3CF6" w:rsidRDefault="00A1216F" w:rsidP="00D56C58">
            <w:r w:rsidRPr="005C3CF6">
              <w:t>70</w:t>
            </w:r>
          </w:p>
        </w:tc>
        <w:tc>
          <w:tcPr>
            <w:tcW w:w="1701" w:type="dxa"/>
            <w:vAlign w:val="center"/>
          </w:tcPr>
          <w:p w:rsidR="00A1216F" w:rsidRPr="005C3CF6" w:rsidRDefault="00A1216F" w:rsidP="00D56C58">
            <w:r w:rsidRPr="005C3CF6">
              <w:t>50</w:t>
            </w:r>
          </w:p>
        </w:tc>
        <w:tc>
          <w:tcPr>
            <w:tcW w:w="1843" w:type="dxa"/>
            <w:vAlign w:val="center"/>
          </w:tcPr>
          <w:p w:rsidR="00A1216F" w:rsidRPr="005C3CF6" w:rsidRDefault="00A1216F" w:rsidP="00D56C58">
            <w:r w:rsidRPr="005C3CF6">
              <w:t>30</w:t>
            </w:r>
          </w:p>
        </w:tc>
        <w:tc>
          <w:tcPr>
            <w:tcW w:w="1842" w:type="dxa"/>
            <w:vAlign w:val="center"/>
          </w:tcPr>
          <w:p w:rsidR="00A1216F" w:rsidRPr="005C3CF6" w:rsidRDefault="00A1216F" w:rsidP="00D56C58">
            <w:r w:rsidRPr="005C3CF6">
              <w:t>20</w:t>
            </w:r>
          </w:p>
        </w:tc>
        <w:tc>
          <w:tcPr>
            <w:tcW w:w="1985" w:type="dxa"/>
            <w:vAlign w:val="center"/>
          </w:tcPr>
          <w:p w:rsidR="00A1216F" w:rsidRPr="005C3CF6" w:rsidRDefault="00A1216F" w:rsidP="00D56C58">
            <w:r w:rsidRPr="005C3CF6">
              <w:t>15</w:t>
            </w:r>
          </w:p>
        </w:tc>
      </w:tr>
    </w:tbl>
    <w:p w:rsidR="00B436BA" w:rsidRPr="005C3CF6" w:rsidRDefault="00B436BA" w:rsidP="00D56C58">
      <w:pPr>
        <w:autoSpaceDE w:val="0"/>
        <w:ind w:firstLine="709"/>
        <w:jc w:val="both"/>
        <w:rPr>
          <w:sz w:val="28"/>
          <w:szCs w:val="28"/>
        </w:rPr>
      </w:pPr>
    </w:p>
    <w:p w:rsidR="00B436BA" w:rsidRPr="005C3CF6" w:rsidRDefault="00B436BA" w:rsidP="00D56C58">
      <w:pPr>
        <w:autoSpaceDE w:val="0"/>
        <w:ind w:firstLine="709"/>
        <w:jc w:val="both"/>
        <w:rPr>
          <w:sz w:val="28"/>
          <w:szCs w:val="28"/>
        </w:rPr>
      </w:pPr>
      <w:r w:rsidRPr="005C3CF6">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C3CF6">
        <w:rPr>
          <w:sz w:val="28"/>
          <w:szCs w:val="28"/>
        </w:rPr>
        <w:t>сут</w:t>
      </w:r>
      <w:proofErr w:type="spellEnd"/>
      <w:r w:rsidR="00152E6C" w:rsidRPr="005C3CF6">
        <w:rPr>
          <w:sz w:val="28"/>
          <w:szCs w:val="28"/>
        </w:rPr>
        <w:t>.</w:t>
      </w:r>
      <w:r w:rsidRPr="005C3CF6">
        <w:rPr>
          <w:sz w:val="28"/>
          <w:szCs w:val="28"/>
        </w:rPr>
        <w:t xml:space="preserve"> (до 150 авт./ч</w:t>
      </w:r>
      <w:r w:rsidR="00152E6C" w:rsidRPr="005C3CF6">
        <w:rPr>
          <w:sz w:val="28"/>
          <w:szCs w:val="28"/>
        </w:rPr>
        <w:t>.</w:t>
      </w:r>
      <w:r w:rsidRPr="005C3CF6">
        <w:rPr>
          <w:sz w:val="28"/>
          <w:szCs w:val="28"/>
        </w:rPr>
        <w:t xml:space="preserve">), используя основные геометрические параметры велосипедной </w:t>
      </w:r>
      <w:r w:rsidR="00DB5A84" w:rsidRPr="005C3CF6">
        <w:rPr>
          <w:sz w:val="28"/>
          <w:szCs w:val="28"/>
        </w:rPr>
        <w:t>дорожки согласно таблице</w:t>
      </w:r>
      <w:r w:rsidRPr="005C3CF6">
        <w:rPr>
          <w:sz w:val="28"/>
          <w:szCs w:val="28"/>
        </w:rPr>
        <w:t xml:space="preserve"> 1.2.</w:t>
      </w:r>
    </w:p>
    <w:p w:rsidR="00A1216F" w:rsidRPr="005C3CF6" w:rsidRDefault="00A1216F" w:rsidP="00D56C58">
      <w:pPr>
        <w:rPr>
          <w:sz w:val="22"/>
        </w:rPr>
      </w:pPr>
    </w:p>
    <w:p w:rsidR="00A1216F" w:rsidRPr="005C3CF6" w:rsidRDefault="00607FB0" w:rsidP="00D56C58">
      <w:pPr>
        <w:jc w:val="right"/>
        <w:rPr>
          <w:sz w:val="28"/>
          <w:szCs w:val="28"/>
        </w:rPr>
      </w:pPr>
      <w:r w:rsidRPr="005C3CF6">
        <w:rPr>
          <w:sz w:val="28"/>
          <w:szCs w:val="28"/>
        </w:rPr>
        <w:t>Таблица 1.2</w:t>
      </w:r>
    </w:p>
    <w:p w:rsidR="0070407E" w:rsidRPr="005C3CF6" w:rsidRDefault="0070407E" w:rsidP="00D56C5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5C3CF6" w:rsidTr="00152E6C">
        <w:trPr>
          <w:trHeight w:val="445"/>
          <w:jc w:val="center"/>
        </w:trPr>
        <w:tc>
          <w:tcPr>
            <w:tcW w:w="704" w:type="dxa"/>
            <w:vMerge w:val="restart"/>
            <w:shd w:val="clear" w:color="auto" w:fill="FFFFFF" w:themeFill="background1"/>
            <w:vAlign w:val="center"/>
            <w:hideMark/>
          </w:tcPr>
          <w:p w:rsidR="00A1216F" w:rsidRPr="005C3CF6" w:rsidRDefault="00A1216F" w:rsidP="00D56C58">
            <w:pPr>
              <w:jc w:val="center"/>
              <w:rPr>
                <w:b/>
                <w:sz w:val="22"/>
              </w:rPr>
            </w:pPr>
            <w:r w:rsidRPr="005C3CF6">
              <w:rPr>
                <w:b/>
                <w:sz w:val="22"/>
              </w:rPr>
              <w:t>№</w:t>
            </w:r>
            <w:r w:rsidR="00607FB0" w:rsidRPr="005C3CF6">
              <w:rPr>
                <w:b/>
                <w:sz w:val="22"/>
              </w:rPr>
              <w:t xml:space="preserve"> п/п</w:t>
            </w:r>
          </w:p>
        </w:tc>
        <w:tc>
          <w:tcPr>
            <w:tcW w:w="6804" w:type="dxa"/>
            <w:vMerge w:val="restart"/>
            <w:shd w:val="clear" w:color="auto" w:fill="FFFFFF" w:themeFill="background1"/>
            <w:vAlign w:val="center"/>
          </w:tcPr>
          <w:p w:rsidR="00A1216F" w:rsidRPr="005C3CF6" w:rsidRDefault="00A1216F" w:rsidP="00D56C58">
            <w:pPr>
              <w:jc w:val="center"/>
              <w:rPr>
                <w:b/>
                <w:sz w:val="22"/>
              </w:rPr>
            </w:pPr>
            <w:r w:rsidRPr="005C3CF6">
              <w:rPr>
                <w:b/>
                <w:sz w:val="22"/>
              </w:rPr>
              <w:t>Нормируемый параметр</w:t>
            </w:r>
          </w:p>
        </w:tc>
        <w:tc>
          <w:tcPr>
            <w:tcW w:w="6946" w:type="dxa"/>
            <w:gridSpan w:val="2"/>
            <w:shd w:val="clear" w:color="auto" w:fill="FFFFFF" w:themeFill="background1"/>
            <w:vAlign w:val="center"/>
            <w:hideMark/>
          </w:tcPr>
          <w:p w:rsidR="00A1216F" w:rsidRPr="005C3CF6" w:rsidRDefault="00A1216F" w:rsidP="00D56C58">
            <w:pPr>
              <w:jc w:val="center"/>
              <w:rPr>
                <w:b/>
                <w:sz w:val="22"/>
              </w:rPr>
            </w:pPr>
            <w:r w:rsidRPr="005C3CF6">
              <w:rPr>
                <w:b/>
                <w:sz w:val="22"/>
              </w:rPr>
              <w:t>Минимальные значения</w:t>
            </w:r>
          </w:p>
        </w:tc>
      </w:tr>
      <w:tr w:rsidR="00A1216F" w:rsidRPr="005C3CF6" w:rsidTr="00152E6C">
        <w:trPr>
          <w:trHeight w:val="371"/>
          <w:jc w:val="center"/>
        </w:trPr>
        <w:tc>
          <w:tcPr>
            <w:tcW w:w="704" w:type="dxa"/>
            <w:vMerge/>
            <w:vAlign w:val="center"/>
            <w:hideMark/>
          </w:tcPr>
          <w:p w:rsidR="00A1216F" w:rsidRPr="005C3CF6" w:rsidRDefault="00A1216F" w:rsidP="00D56C58">
            <w:pPr>
              <w:jc w:val="center"/>
              <w:rPr>
                <w:b/>
                <w:sz w:val="22"/>
              </w:rPr>
            </w:pPr>
          </w:p>
        </w:tc>
        <w:tc>
          <w:tcPr>
            <w:tcW w:w="6804" w:type="dxa"/>
            <w:vMerge/>
            <w:vAlign w:val="center"/>
            <w:hideMark/>
          </w:tcPr>
          <w:p w:rsidR="00A1216F" w:rsidRPr="005C3CF6" w:rsidRDefault="00A1216F" w:rsidP="00D56C58">
            <w:pPr>
              <w:jc w:val="center"/>
              <w:rPr>
                <w:b/>
                <w:sz w:val="22"/>
              </w:rPr>
            </w:pPr>
          </w:p>
        </w:tc>
        <w:tc>
          <w:tcPr>
            <w:tcW w:w="3686" w:type="dxa"/>
            <w:shd w:val="clear" w:color="auto" w:fill="FFFFFF" w:themeFill="background1"/>
            <w:vAlign w:val="center"/>
            <w:hideMark/>
          </w:tcPr>
          <w:p w:rsidR="00A1216F" w:rsidRPr="005C3CF6" w:rsidRDefault="00A1216F" w:rsidP="00D56C58">
            <w:pPr>
              <w:jc w:val="center"/>
              <w:rPr>
                <w:b/>
                <w:sz w:val="22"/>
              </w:rPr>
            </w:pPr>
            <w:r w:rsidRPr="005C3CF6">
              <w:rPr>
                <w:b/>
                <w:sz w:val="22"/>
              </w:rPr>
              <w:t>при новом строительстве</w:t>
            </w:r>
          </w:p>
        </w:tc>
        <w:tc>
          <w:tcPr>
            <w:tcW w:w="3260" w:type="dxa"/>
            <w:shd w:val="clear" w:color="auto" w:fill="FFFFFF" w:themeFill="background1"/>
            <w:vAlign w:val="center"/>
            <w:hideMark/>
          </w:tcPr>
          <w:p w:rsidR="00A1216F" w:rsidRPr="005C3CF6" w:rsidRDefault="00A1216F" w:rsidP="00D56C58">
            <w:pPr>
              <w:jc w:val="center"/>
              <w:rPr>
                <w:b/>
                <w:sz w:val="22"/>
              </w:rPr>
            </w:pPr>
            <w:r w:rsidRPr="005C3CF6">
              <w:rPr>
                <w:b/>
                <w:sz w:val="22"/>
              </w:rPr>
              <w:t>в стесненных условиях</w:t>
            </w:r>
          </w:p>
        </w:tc>
      </w:tr>
      <w:tr w:rsidR="00152E6C" w:rsidRPr="005C3CF6" w:rsidTr="00152E6C">
        <w:trPr>
          <w:trHeight w:val="345"/>
          <w:jc w:val="center"/>
        </w:trPr>
        <w:tc>
          <w:tcPr>
            <w:tcW w:w="704" w:type="dxa"/>
          </w:tcPr>
          <w:p w:rsidR="00152E6C" w:rsidRPr="005C3CF6" w:rsidRDefault="00152E6C" w:rsidP="00D56C58">
            <w:pPr>
              <w:jc w:val="center"/>
              <w:rPr>
                <w:sz w:val="22"/>
              </w:rPr>
            </w:pPr>
            <w:r w:rsidRPr="005C3CF6">
              <w:rPr>
                <w:sz w:val="22"/>
              </w:rPr>
              <w:t>1</w:t>
            </w:r>
          </w:p>
        </w:tc>
        <w:tc>
          <w:tcPr>
            <w:tcW w:w="6804" w:type="dxa"/>
          </w:tcPr>
          <w:p w:rsidR="00152E6C" w:rsidRPr="005C3CF6" w:rsidRDefault="00152E6C" w:rsidP="00D56C58">
            <w:pPr>
              <w:jc w:val="center"/>
              <w:rPr>
                <w:sz w:val="22"/>
              </w:rPr>
            </w:pPr>
            <w:r w:rsidRPr="005C3CF6">
              <w:rPr>
                <w:sz w:val="22"/>
              </w:rPr>
              <w:t>2</w:t>
            </w:r>
          </w:p>
        </w:tc>
        <w:tc>
          <w:tcPr>
            <w:tcW w:w="3686" w:type="dxa"/>
          </w:tcPr>
          <w:p w:rsidR="00152E6C" w:rsidRPr="005C3CF6" w:rsidRDefault="00152E6C" w:rsidP="00D56C58">
            <w:pPr>
              <w:jc w:val="center"/>
              <w:rPr>
                <w:sz w:val="22"/>
              </w:rPr>
            </w:pPr>
            <w:r w:rsidRPr="005C3CF6">
              <w:rPr>
                <w:sz w:val="22"/>
              </w:rPr>
              <w:t>3</w:t>
            </w:r>
          </w:p>
        </w:tc>
        <w:tc>
          <w:tcPr>
            <w:tcW w:w="3260" w:type="dxa"/>
            <w:vAlign w:val="center"/>
          </w:tcPr>
          <w:p w:rsidR="00152E6C" w:rsidRPr="005C3CF6" w:rsidRDefault="00152E6C" w:rsidP="00D56C58">
            <w:pPr>
              <w:jc w:val="center"/>
              <w:rPr>
                <w:sz w:val="22"/>
              </w:rPr>
            </w:pPr>
            <w:r w:rsidRPr="005C3CF6">
              <w:rPr>
                <w:sz w:val="22"/>
              </w:rPr>
              <w:t>4</w:t>
            </w:r>
          </w:p>
        </w:tc>
      </w:tr>
      <w:tr w:rsidR="00A1216F" w:rsidRPr="005C3CF6" w:rsidTr="00152E6C">
        <w:trPr>
          <w:trHeight w:val="345"/>
          <w:jc w:val="center"/>
        </w:trPr>
        <w:tc>
          <w:tcPr>
            <w:tcW w:w="704" w:type="dxa"/>
          </w:tcPr>
          <w:p w:rsidR="00A1216F" w:rsidRPr="005C3CF6" w:rsidRDefault="00A1216F" w:rsidP="00D56C58">
            <w:pPr>
              <w:rPr>
                <w:sz w:val="22"/>
              </w:rPr>
            </w:pPr>
            <w:r w:rsidRPr="005C3CF6">
              <w:rPr>
                <w:sz w:val="22"/>
              </w:rPr>
              <w:t>1</w:t>
            </w:r>
            <w:r w:rsidR="00E64332" w:rsidRPr="005C3CF6">
              <w:rPr>
                <w:sz w:val="22"/>
              </w:rPr>
              <w:t>.</w:t>
            </w:r>
          </w:p>
        </w:tc>
        <w:tc>
          <w:tcPr>
            <w:tcW w:w="6804" w:type="dxa"/>
          </w:tcPr>
          <w:p w:rsidR="00A1216F" w:rsidRPr="005C3CF6" w:rsidRDefault="00A1216F" w:rsidP="00D56C58">
            <w:pPr>
              <w:rPr>
                <w:sz w:val="22"/>
              </w:rPr>
            </w:pPr>
            <w:r w:rsidRPr="005C3CF6">
              <w:rPr>
                <w:sz w:val="22"/>
              </w:rPr>
              <w:t>Расчетная скорость движения, км/ч</w:t>
            </w:r>
          </w:p>
        </w:tc>
        <w:tc>
          <w:tcPr>
            <w:tcW w:w="3686" w:type="dxa"/>
          </w:tcPr>
          <w:p w:rsidR="00A1216F" w:rsidRPr="005C3CF6" w:rsidRDefault="00A1216F" w:rsidP="00D56C58">
            <w:pPr>
              <w:rPr>
                <w:sz w:val="22"/>
              </w:rPr>
            </w:pPr>
            <w:r w:rsidRPr="005C3CF6">
              <w:rPr>
                <w:sz w:val="22"/>
              </w:rPr>
              <w:t>25</w:t>
            </w:r>
          </w:p>
        </w:tc>
        <w:tc>
          <w:tcPr>
            <w:tcW w:w="3260" w:type="dxa"/>
            <w:vAlign w:val="center"/>
          </w:tcPr>
          <w:p w:rsidR="00A1216F" w:rsidRPr="005C3CF6" w:rsidRDefault="00A1216F" w:rsidP="00D56C58">
            <w:pPr>
              <w:rPr>
                <w:sz w:val="22"/>
              </w:rPr>
            </w:pPr>
            <w:r w:rsidRPr="005C3CF6">
              <w:rPr>
                <w:sz w:val="22"/>
              </w:rPr>
              <w:t>15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2</w:t>
            </w:r>
            <w:r w:rsidR="00E64332" w:rsidRPr="005C3CF6">
              <w:rPr>
                <w:sz w:val="22"/>
              </w:rPr>
              <w:t>.</w:t>
            </w:r>
          </w:p>
        </w:tc>
        <w:tc>
          <w:tcPr>
            <w:tcW w:w="6804" w:type="dxa"/>
          </w:tcPr>
          <w:p w:rsidR="00A1216F" w:rsidRPr="005C3CF6" w:rsidRDefault="00A1216F" w:rsidP="00D56C58">
            <w:pPr>
              <w:rPr>
                <w:sz w:val="22"/>
              </w:rPr>
            </w:pPr>
            <w:r w:rsidRPr="005C3CF6">
              <w:rPr>
                <w:sz w:val="22"/>
              </w:rPr>
              <w:t>Ширина проезжей части для движения, м, не менее:</w:t>
            </w:r>
          </w:p>
          <w:p w:rsidR="00A1216F" w:rsidRPr="005C3CF6" w:rsidRDefault="00A1216F" w:rsidP="00D56C58">
            <w:pPr>
              <w:rPr>
                <w:sz w:val="22"/>
              </w:rPr>
            </w:pPr>
            <w:r w:rsidRPr="005C3CF6">
              <w:rPr>
                <w:sz w:val="22"/>
              </w:rPr>
              <w:t>однополосного одностороннего</w:t>
            </w:r>
          </w:p>
          <w:p w:rsidR="00A1216F" w:rsidRPr="005C3CF6" w:rsidRDefault="00A1216F" w:rsidP="00D56C58">
            <w:pPr>
              <w:rPr>
                <w:sz w:val="22"/>
              </w:rPr>
            </w:pPr>
            <w:proofErr w:type="spellStart"/>
            <w:r w:rsidRPr="005C3CF6">
              <w:rPr>
                <w:sz w:val="22"/>
              </w:rPr>
              <w:t>двухполосного</w:t>
            </w:r>
            <w:proofErr w:type="spellEnd"/>
            <w:r w:rsidRPr="005C3CF6">
              <w:rPr>
                <w:sz w:val="22"/>
              </w:rPr>
              <w:t xml:space="preserve"> одностороннего</w:t>
            </w:r>
          </w:p>
          <w:p w:rsidR="00A1216F" w:rsidRPr="005C3CF6" w:rsidRDefault="00A1216F" w:rsidP="00D56C58">
            <w:pPr>
              <w:rPr>
                <w:sz w:val="22"/>
              </w:rPr>
            </w:pPr>
            <w:proofErr w:type="spellStart"/>
            <w:r w:rsidRPr="005C3CF6">
              <w:rPr>
                <w:sz w:val="22"/>
              </w:rPr>
              <w:t>двухполосного</w:t>
            </w:r>
            <w:proofErr w:type="spellEnd"/>
            <w:r w:rsidRPr="005C3CF6">
              <w:rPr>
                <w:sz w:val="22"/>
              </w:rPr>
              <w:t xml:space="preserve"> со встречным движением</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1,0-1,5</w:t>
            </w:r>
          </w:p>
          <w:p w:rsidR="00A1216F" w:rsidRPr="005C3CF6" w:rsidRDefault="00A1216F" w:rsidP="00D56C58">
            <w:pPr>
              <w:rPr>
                <w:sz w:val="22"/>
              </w:rPr>
            </w:pPr>
            <w:r w:rsidRPr="005C3CF6">
              <w:rPr>
                <w:sz w:val="22"/>
              </w:rPr>
              <w:t>1,75-2,5</w:t>
            </w:r>
          </w:p>
          <w:p w:rsidR="00A1216F" w:rsidRPr="005C3CF6" w:rsidRDefault="00A1216F" w:rsidP="00D56C58">
            <w:pPr>
              <w:rPr>
                <w:sz w:val="22"/>
              </w:rPr>
            </w:pPr>
            <w:r w:rsidRPr="005C3CF6">
              <w:rPr>
                <w:sz w:val="22"/>
              </w:rPr>
              <w:t>2,50-3,6</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0,75-1,0</w:t>
            </w:r>
          </w:p>
          <w:p w:rsidR="00A1216F" w:rsidRPr="005C3CF6" w:rsidRDefault="00A1216F" w:rsidP="00D56C58">
            <w:pPr>
              <w:rPr>
                <w:sz w:val="22"/>
              </w:rPr>
            </w:pPr>
            <w:r w:rsidRPr="005C3CF6">
              <w:rPr>
                <w:sz w:val="22"/>
              </w:rPr>
              <w:t>1,50</w:t>
            </w:r>
          </w:p>
          <w:p w:rsidR="00A1216F" w:rsidRPr="005C3CF6" w:rsidRDefault="00A1216F" w:rsidP="00D56C58">
            <w:pPr>
              <w:rPr>
                <w:sz w:val="22"/>
              </w:rPr>
            </w:pPr>
            <w:r w:rsidRPr="005C3CF6">
              <w:rPr>
                <w:sz w:val="22"/>
              </w:rPr>
              <w:t>2,00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3</w:t>
            </w:r>
            <w:r w:rsidR="00E64332" w:rsidRPr="005C3CF6">
              <w:rPr>
                <w:sz w:val="22"/>
              </w:rPr>
              <w:t>.</w:t>
            </w:r>
          </w:p>
        </w:tc>
        <w:tc>
          <w:tcPr>
            <w:tcW w:w="6804" w:type="dxa"/>
          </w:tcPr>
          <w:p w:rsidR="00A1216F" w:rsidRPr="005C3CF6" w:rsidRDefault="00A1216F" w:rsidP="00D56C58">
            <w:pPr>
              <w:rPr>
                <w:sz w:val="22"/>
              </w:rPr>
            </w:pPr>
            <w:r w:rsidRPr="005C3CF6">
              <w:rPr>
                <w:sz w:val="22"/>
              </w:rPr>
              <w:t>Ширина велосипедной и пешеходной дорожки с разделением движения дорожной разметкой, м</w:t>
            </w:r>
          </w:p>
          <w:p w:rsidR="00A1216F" w:rsidRPr="005C3CF6" w:rsidRDefault="00A1216F" w:rsidP="00D56C58">
            <w:pPr>
              <w:rPr>
                <w:sz w:val="22"/>
              </w:rPr>
            </w:pPr>
            <w:r w:rsidRPr="005C3CF6">
              <w:rPr>
                <w:sz w:val="22"/>
              </w:rPr>
              <w:t xml:space="preserve">Ширина </w:t>
            </w:r>
            <w:proofErr w:type="spellStart"/>
            <w:r w:rsidRPr="005C3CF6">
              <w:rPr>
                <w:sz w:val="22"/>
              </w:rPr>
              <w:t>велопешеходной</w:t>
            </w:r>
            <w:proofErr w:type="spellEnd"/>
            <w:r w:rsidRPr="005C3CF6">
              <w:rPr>
                <w:sz w:val="22"/>
              </w:rPr>
              <w:t xml:space="preserve"> дорожки, м</w:t>
            </w:r>
          </w:p>
          <w:p w:rsidR="00A1216F" w:rsidRPr="005C3CF6" w:rsidRDefault="00A1216F" w:rsidP="00D56C58">
            <w:pPr>
              <w:rPr>
                <w:sz w:val="22"/>
              </w:rPr>
            </w:pPr>
            <w:r w:rsidRPr="005C3CF6">
              <w:rPr>
                <w:sz w:val="22"/>
              </w:rPr>
              <w:t>Ширина полосы для велосипедистов, м</w:t>
            </w:r>
          </w:p>
        </w:tc>
        <w:tc>
          <w:tcPr>
            <w:tcW w:w="3686" w:type="dxa"/>
          </w:tcPr>
          <w:p w:rsidR="00A1216F" w:rsidRPr="005C3CF6" w:rsidRDefault="00A1216F" w:rsidP="00D56C58">
            <w:pPr>
              <w:rPr>
                <w:sz w:val="22"/>
              </w:rPr>
            </w:pPr>
            <w:r w:rsidRPr="005C3CF6">
              <w:rPr>
                <w:sz w:val="22"/>
              </w:rPr>
              <w:t>1,5-6,0</w:t>
            </w:r>
          </w:p>
          <w:p w:rsidR="00A1216F" w:rsidRPr="005C3CF6" w:rsidRDefault="00A1216F" w:rsidP="00D56C58">
            <w:pPr>
              <w:rPr>
                <w:sz w:val="22"/>
              </w:rPr>
            </w:pPr>
          </w:p>
          <w:p w:rsidR="00A1216F" w:rsidRPr="005C3CF6" w:rsidRDefault="00A1216F" w:rsidP="00D56C58">
            <w:pPr>
              <w:rPr>
                <w:sz w:val="22"/>
              </w:rPr>
            </w:pPr>
            <w:r w:rsidRPr="005C3CF6">
              <w:rPr>
                <w:sz w:val="22"/>
              </w:rPr>
              <w:t>1,5-3,0</w:t>
            </w:r>
          </w:p>
          <w:p w:rsidR="00A1216F" w:rsidRPr="005C3CF6" w:rsidRDefault="00A1216F" w:rsidP="00D56C58">
            <w:pPr>
              <w:rPr>
                <w:sz w:val="22"/>
              </w:rPr>
            </w:pPr>
            <w:r w:rsidRPr="005C3CF6">
              <w:rPr>
                <w:sz w:val="22"/>
              </w:rPr>
              <w:t>1,20</w:t>
            </w:r>
          </w:p>
        </w:tc>
        <w:tc>
          <w:tcPr>
            <w:tcW w:w="3260" w:type="dxa"/>
            <w:vAlign w:val="center"/>
          </w:tcPr>
          <w:p w:rsidR="00A1216F" w:rsidRPr="005C3CF6" w:rsidRDefault="00A1216F" w:rsidP="00D56C58">
            <w:pPr>
              <w:rPr>
                <w:sz w:val="22"/>
              </w:rPr>
            </w:pPr>
            <w:r w:rsidRPr="005C3CF6">
              <w:rPr>
                <w:sz w:val="22"/>
              </w:rPr>
              <w:t>1,5-3,25</w:t>
            </w:r>
          </w:p>
          <w:p w:rsidR="00A1216F" w:rsidRPr="005C3CF6" w:rsidRDefault="00A1216F" w:rsidP="00D56C58">
            <w:pPr>
              <w:rPr>
                <w:sz w:val="22"/>
              </w:rPr>
            </w:pPr>
          </w:p>
          <w:p w:rsidR="00A1216F" w:rsidRPr="005C3CF6" w:rsidRDefault="00A1216F" w:rsidP="00D56C58">
            <w:pPr>
              <w:rPr>
                <w:sz w:val="22"/>
              </w:rPr>
            </w:pPr>
            <w:r w:rsidRPr="005C3CF6">
              <w:rPr>
                <w:sz w:val="22"/>
              </w:rPr>
              <w:t>1,5-2,0</w:t>
            </w:r>
          </w:p>
          <w:p w:rsidR="00A1216F" w:rsidRPr="005C3CF6" w:rsidRDefault="00A1216F" w:rsidP="00D56C58">
            <w:pPr>
              <w:rPr>
                <w:sz w:val="22"/>
              </w:rPr>
            </w:pPr>
            <w:r w:rsidRPr="005C3CF6">
              <w:rPr>
                <w:sz w:val="22"/>
              </w:rPr>
              <w:t>0,90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4</w:t>
            </w:r>
            <w:r w:rsidR="00E64332" w:rsidRPr="005C3CF6">
              <w:rPr>
                <w:sz w:val="22"/>
              </w:rPr>
              <w:t>.</w:t>
            </w:r>
          </w:p>
        </w:tc>
        <w:tc>
          <w:tcPr>
            <w:tcW w:w="6804" w:type="dxa"/>
          </w:tcPr>
          <w:p w:rsidR="00A1216F" w:rsidRPr="005C3CF6" w:rsidRDefault="00A1216F" w:rsidP="00D56C58">
            <w:pPr>
              <w:rPr>
                <w:sz w:val="22"/>
              </w:rPr>
            </w:pPr>
            <w:r w:rsidRPr="005C3CF6">
              <w:rPr>
                <w:sz w:val="22"/>
              </w:rPr>
              <w:t>Ширина обочин велосипедной дорожки, м</w:t>
            </w:r>
          </w:p>
        </w:tc>
        <w:tc>
          <w:tcPr>
            <w:tcW w:w="3686" w:type="dxa"/>
          </w:tcPr>
          <w:p w:rsidR="00A1216F" w:rsidRPr="005C3CF6" w:rsidRDefault="00A1216F" w:rsidP="00D56C58">
            <w:pPr>
              <w:rPr>
                <w:sz w:val="22"/>
              </w:rPr>
            </w:pPr>
            <w:r w:rsidRPr="005C3CF6">
              <w:rPr>
                <w:sz w:val="22"/>
              </w:rPr>
              <w:t>0,5</w:t>
            </w:r>
          </w:p>
        </w:tc>
        <w:tc>
          <w:tcPr>
            <w:tcW w:w="3260" w:type="dxa"/>
            <w:vAlign w:val="center"/>
          </w:tcPr>
          <w:p w:rsidR="00A1216F" w:rsidRPr="005C3CF6" w:rsidRDefault="00A1216F" w:rsidP="00D56C58">
            <w:pPr>
              <w:rPr>
                <w:sz w:val="22"/>
              </w:rPr>
            </w:pPr>
            <w:r w:rsidRPr="005C3CF6">
              <w:rPr>
                <w:sz w:val="22"/>
              </w:rPr>
              <w:t>0,5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5</w:t>
            </w:r>
            <w:r w:rsidR="00E64332" w:rsidRPr="005C3CF6">
              <w:rPr>
                <w:sz w:val="22"/>
              </w:rPr>
              <w:t>.</w:t>
            </w:r>
          </w:p>
        </w:tc>
        <w:tc>
          <w:tcPr>
            <w:tcW w:w="6804" w:type="dxa"/>
          </w:tcPr>
          <w:p w:rsidR="00A1216F" w:rsidRPr="005C3CF6" w:rsidRDefault="00A1216F" w:rsidP="00D56C58">
            <w:pPr>
              <w:rPr>
                <w:sz w:val="22"/>
              </w:rPr>
            </w:pPr>
            <w:r w:rsidRPr="005C3CF6">
              <w:rPr>
                <w:sz w:val="22"/>
              </w:rPr>
              <w:t>Наименьший радиус кривых в плане, м:</w:t>
            </w:r>
          </w:p>
          <w:p w:rsidR="00A1216F" w:rsidRPr="005C3CF6" w:rsidRDefault="00A1216F" w:rsidP="00D56C58">
            <w:pPr>
              <w:rPr>
                <w:sz w:val="22"/>
              </w:rPr>
            </w:pPr>
            <w:r w:rsidRPr="005C3CF6">
              <w:rPr>
                <w:sz w:val="22"/>
              </w:rPr>
              <w:t>при отсутствии виража</w:t>
            </w:r>
          </w:p>
          <w:p w:rsidR="00A1216F" w:rsidRPr="005C3CF6" w:rsidRDefault="00A1216F" w:rsidP="00D56C58">
            <w:pPr>
              <w:rPr>
                <w:sz w:val="22"/>
              </w:rPr>
            </w:pPr>
            <w:r w:rsidRPr="005C3CF6">
              <w:rPr>
                <w:sz w:val="22"/>
              </w:rPr>
              <w:t>при устройстве виража</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30-50</w:t>
            </w:r>
          </w:p>
          <w:p w:rsidR="00A1216F" w:rsidRPr="005C3CF6" w:rsidRDefault="00A1216F" w:rsidP="00D56C58">
            <w:pPr>
              <w:rPr>
                <w:sz w:val="22"/>
              </w:rPr>
            </w:pPr>
            <w:r w:rsidRPr="005C3CF6">
              <w:rPr>
                <w:sz w:val="22"/>
              </w:rPr>
              <w:t>20</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15</w:t>
            </w:r>
          </w:p>
          <w:p w:rsidR="00A1216F" w:rsidRPr="005C3CF6" w:rsidRDefault="00A1216F" w:rsidP="00D56C58">
            <w:pPr>
              <w:rPr>
                <w:sz w:val="22"/>
              </w:rPr>
            </w:pPr>
            <w:r w:rsidRPr="005C3CF6">
              <w:rPr>
                <w:sz w:val="22"/>
              </w:rPr>
              <w:t>10</w:t>
            </w:r>
          </w:p>
        </w:tc>
      </w:tr>
    </w:tbl>
    <w:p w:rsidR="005C4669" w:rsidRPr="005C3CF6" w:rsidRDefault="005C4669" w:rsidP="00D56C58">
      <w:pPr>
        <w:autoSpaceDE w:val="0"/>
        <w:autoSpaceDN w:val="0"/>
        <w:adjustRightInd w:val="0"/>
        <w:rPr>
          <w:b/>
          <w:sz w:val="28"/>
          <w:szCs w:val="28"/>
        </w:rPr>
        <w:sectPr w:rsidR="005C4669" w:rsidRPr="005C3CF6" w:rsidSect="00D56C58">
          <w:type w:val="continuous"/>
          <w:pgSz w:w="16838" w:h="11906" w:orient="landscape"/>
          <w:pgMar w:top="1701" w:right="1134" w:bottom="1134" w:left="1134" w:header="709" w:footer="709" w:gutter="0"/>
          <w:cols w:space="708"/>
          <w:docGrid w:linePitch="360"/>
        </w:sectPr>
      </w:pPr>
    </w:p>
    <w:p w:rsidR="005C4669" w:rsidRPr="005C3CF6" w:rsidRDefault="005C4669" w:rsidP="00D56C58">
      <w:pPr>
        <w:autoSpaceDE w:val="0"/>
        <w:autoSpaceDN w:val="0"/>
        <w:adjustRightInd w:val="0"/>
        <w:jc w:val="center"/>
        <w:rPr>
          <w:b/>
          <w:sz w:val="28"/>
          <w:szCs w:val="28"/>
        </w:rPr>
      </w:pPr>
    </w:p>
    <w:p w:rsidR="00E829C5" w:rsidRPr="005C3CF6" w:rsidRDefault="00DB5A84" w:rsidP="00D56C58">
      <w:pPr>
        <w:autoSpaceDE w:val="0"/>
        <w:autoSpaceDN w:val="0"/>
        <w:adjustRightInd w:val="0"/>
        <w:ind w:right="-568"/>
        <w:jc w:val="center"/>
        <w:rPr>
          <w:b/>
          <w:bCs/>
          <w:sz w:val="28"/>
          <w:szCs w:val="28"/>
        </w:rPr>
      </w:pPr>
      <w:r w:rsidRPr="005C3CF6">
        <w:rPr>
          <w:b/>
          <w:sz w:val="28"/>
          <w:szCs w:val="28"/>
        </w:rPr>
        <w:t xml:space="preserve">2.1. </w:t>
      </w:r>
      <w:r w:rsidR="0070788B" w:rsidRPr="005C3CF6">
        <w:rPr>
          <w:b/>
          <w:bCs/>
          <w:sz w:val="28"/>
          <w:szCs w:val="28"/>
        </w:rPr>
        <w:t xml:space="preserve">Иные объекты, территории, которые необходимы для осуществления </w:t>
      </w:r>
      <w:r w:rsidRPr="005C3CF6">
        <w:rPr>
          <w:b/>
          <w:bCs/>
          <w:sz w:val="28"/>
          <w:szCs w:val="28"/>
        </w:rPr>
        <w:t>органами местного самоуправления полномочий</w:t>
      </w:r>
    </w:p>
    <w:p w:rsidR="0070788B" w:rsidRPr="005C3CF6" w:rsidRDefault="0070788B" w:rsidP="00D56C58">
      <w:pPr>
        <w:autoSpaceDE w:val="0"/>
        <w:autoSpaceDN w:val="0"/>
        <w:adjustRightInd w:val="0"/>
        <w:ind w:right="-568"/>
        <w:jc w:val="center"/>
        <w:rPr>
          <w:b/>
          <w:bCs/>
          <w:sz w:val="28"/>
          <w:szCs w:val="28"/>
        </w:rPr>
      </w:pPr>
      <w:r w:rsidRPr="005C3CF6">
        <w:rPr>
          <w:b/>
          <w:bCs/>
          <w:sz w:val="28"/>
          <w:szCs w:val="28"/>
        </w:rPr>
        <w:t>по вопросам местного значения</w:t>
      </w:r>
    </w:p>
    <w:p w:rsidR="00BB6958" w:rsidRPr="005C3CF6" w:rsidRDefault="00BB6958" w:rsidP="00D56C58">
      <w:pPr>
        <w:pStyle w:val="2d"/>
        <w:spacing w:before="0" w:after="0"/>
        <w:ind w:right="-568"/>
        <w:jc w:val="center"/>
        <w:rPr>
          <w:sz w:val="28"/>
          <w:szCs w:val="28"/>
        </w:rPr>
      </w:pPr>
    </w:p>
    <w:p w:rsidR="002E0892" w:rsidRPr="005C3CF6" w:rsidRDefault="002E0892" w:rsidP="00D56C58">
      <w:pPr>
        <w:tabs>
          <w:tab w:val="left" w:pos="2796"/>
        </w:tabs>
        <w:ind w:right="-568"/>
        <w:jc w:val="center"/>
        <w:rPr>
          <w:b/>
          <w:sz w:val="28"/>
          <w:szCs w:val="28"/>
        </w:rPr>
      </w:pPr>
      <w:r w:rsidRPr="005C3CF6">
        <w:rPr>
          <w:b/>
          <w:sz w:val="28"/>
          <w:szCs w:val="28"/>
        </w:rPr>
        <w:t>Требования к функционально-планировочной организации территорий жилой застройки</w:t>
      </w:r>
    </w:p>
    <w:p w:rsidR="003A0B93" w:rsidRPr="005C3CF6" w:rsidRDefault="003A0B93" w:rsidP="00D56C58">
      <w:pPr>
        <w:autoSpaceDE w:val="0"/>
        <w:spacing w:line="276" w:lineRule="auto"/>
        <w:ind w:right="-568" w:firstLine="851"/>
        <w:jc w:val="both"/>
        <w:rPr>
          <w:rFonts w:eastAsia="TimesNewRomanPSMT"/>
          <w:sz w:val="28"/>
          <w:szCs w:val="28"/>
        </w:rPr>
      </w:pP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C3CF6" w:rsidRDefault="003A0B93" w:rsidP="00D56C58">
      <w:pPr>
        <w:autoSpaceDE w:val="0"/>
        <w:spacing w:line="264" w:lineRule="auto"/>
        <w:ind w:right="-568" w:firstLine="709"/>
        <w:jc w:val="both"/>
        <w:rPr>
          <w:rFonts w:eastAsia="TimesNewRomanPSMT"/>
          <w:sz w:val="28"/>
          <w:szCs w:val="28"/>
        </w:rPr>
      </w:pPr>
      <w:proofErr w:type="spellStart"/>
      <w:r w:rsidRPr="005C3CF6">
        <w:rPr>
          <w:rFonts w:eastAsia="TimesNewRomanPSMT"/>
          <w:sz w:val="28"/>
          <w:szCs w:val="28"/>
        </w:rPr>
        <w:t>среднеэтажная</w:t>
      </w:r>
      <w:proofErr w:type="spellEnd"/>
      <w:r w:rsidRPr="005C3CF6">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C3CF6" w:rsidRDefault="009F76C8" w:rsidP="00D56C58">
      <w:pPr>
        <w:spacing w:line="264" w:lineRule="auto"/>
        <w:ind w:right="-568" w:firstLine="540"/>
        <w:jc w:val="both"/>
        <w:rPr>
          <w:sz w:val="28"/>
          <w:szCs w:val="28"/>
        </w:rPr>
      </w:pPr>
      <w:r w:rsidRPr="005C3CF6">
        <w:rPr>
          <w:sz w:val="28"/>
          <w:szCs w:val="28"/>
        </w:rPr>
        <w:t>Основным</w:t>
      </w:r>
      <w:r w:rsidR="00A4717C" w:rsidRPr="005C3CF6">
        <w:rPr>
          <w:sz w:val="28"/>
          <w:szCs w:val="28"/>
        </w:rPr>
        <w:t>и</w:t>
      </w:r>
      <w:r w:rsidRPr="005C3CF6">
        <w:rPr>
          <w:sz w:val="28"/>
          <w:szCs w:val="28"/>
        </w:rPr>
        <w:t xml:space="preserve"> элемент</w:t>
      </w:r>
      <w:r w:rsidR="00A4717C" w:rsidRPr="005C3CF6">
        <w:rPr>
          <w:sz w:val="28"/>
          <w:szCs w:val="28"/>
        </w:rPr>
        <w:t>ами</w:t>
      </w:r>
      <w:r w:rsidRPr="005C3CF6">
        <w:rPr>
          <w:sz w:val="28"/>
          <w:szCs w:val="28"/>
        </w:rPr>
        <w:t xml:space="preserve"> планировочной структуры </w:t>
      </w:r>
      <w:r w:rsidR="00633E51" w:rsidRPr="005C3CF6">
        <w:rPr>
          <w:sz w:val="28"/>
          <w:szCs w:val="28"/>
        </w:rPr>
        <w:t>являются район</w:t>
      </w:r>
      <w:r w:rsidR="002945A5" w:rsidRPr="005C3CF6">
        <w:rPr>
          <w:sz w:val="28"/>
          <w:szCs w:val="28"/>
        </w:rPr>
        <w:t>ы</w:t>
      </w:r>
      <w:r w:rsidR="00633E51" w:rsidRPr="005C3CF6">
        <w:rPr>
          <w:sz w:val="28"/>
          <w:szCs w:val="28"/>
        </w:rPr>
        <w:t xml:space="preserve"> микрорайон</w:t>
      </w:r>
      <w:r w:rsidRPr="005C3CF6">
        <w:rPr>
          <w:sz w:val="28"/>
          <w:szCs w:val="28"/>
        </w:rPr>
        <w:t xml:space="preserve">, которые </w:t>
      </w:r>
      <w:r w:rsidR="00633E51" w:rsidRPr="005C3CF6">
        <w:rPr>
          <w:sz w:val="28"/>
          <w:szCs w:val="28"/>
        </w:rPr>
        <w:t>определяются документами</w:t>
      </w:r>
      <w:r w:rsidRPr="005C3CF6">
        <w:rPr>
          <w:sz w:val="28"/>
          <w:szCs w:val="28"/>
        </w:rPr>
        <w:t xml:space="preserve"> территориального планирования и</w:t>
      </w:r>
      <w:r w:rsidR="00633E51" w:rsidRPr="005C3CF6">
        <w:rPr>
          <w:sz w:val="28"/>
          <w:szCs w:val="28"/>
        </w:rPr>
        <w:t xml:space="preserve"> (или)документацией по</w:t>
      </w:r>
      <w:r w:rsidRPr="005C3CF6">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w:t>
      </w:r>
      <w:r w:rsidRPr="005C3CF6">
        <w:rPr>
          <w:rFonts w:eastAsia="TimesNewRomanPSMT"/>
          <w:sz w:val="28"/>
          <w:szCs w:val="28"/>
        </w:rPr>
        <w:lastRenderedPageBreak/>
        <w:t>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района должны входить:</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должны быть размещены: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5C3CF6">
        <w:rPr>
          <w:rFonts w:eastAsia="TimesNewRomanPSMT"/>
          <w:sz w:val="28"/>
          <w:szCs w:val="28"/>
        </w:rPr>
        <w:t>спортивныекомплексы</w:t>
      </w:r>
      <w:proofErr w:type="spellEnd"/>
      <w:r w:rsidRPr="005C3CF6">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 жителей;</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места парковки легковых автомобилей </w:t>
      </w:r>
      <w:r w:rsidR="00B84BDE" w:rsidRPr="005C3CF6">
        <w:rPr>
          <w:rFonts w:eastAsia="TimesNewRomanPSMT"/>
          <w:sz w:val="28"/>
          <w:szCs w:val="28"/>
        </w:rPr>
        <w:t xml:space="preserve">сотрудников </w:t>
      </w:r>
      <w:r w:rsidRPr="005C3CF6">
        <w:rPr>
          <w:rFonts w:eastAsia="TimesNewRomanPSMT"/>
          <w:sz w:val="28"/>
          <w:szCs w:val="28"/>
        </w:rPr>
        <w:t>и посетителей объектов нежилого назначения, расположенных на территории жилого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не допускается: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размещение улиц и дорог межрайонного и городского значения;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размещение наземных линейных объектов скоростного внеуличного и внешнего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микрорайона должны входить:</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объектов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рекреационных территорий;</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улицы местного значения, проезды.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должны быть размещены: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w:t>
      </w:r>
      <w:r w:rsidR="002945A5" w:rsidRPr="005C3CF6">
        <w:rPr>
          <w:rFonts w:eastAsia="TimesNewRomanPSMT"/>
          <w:sz w:val="28"/>
          <w:szCs w:val="28"/>
        </w:rPr>
        <w:t xml:space="preserve"> </w:t>
      </w:r>
      <w:r w:rsidR="00DB5A84" w:rsidRPr="005C3CF6">
        <w:rPr>
          <w:rFonts w:eastAsia="TimesNewRomanPSMT"/>
          <w:sz w:val="28"/>
          <w:szCs w:val="28"/>
        </w:rPr>
        <w:t>жителей</w:t>
      </w:r>
      <w:r w:rsidR="00B56EBF" w:rsidRPr="005C3CF6">
        <w:rPr>
          <w:rFonts w:eastAsia="TimesNewRomanPSMT"/>
          <w:sz w:val="28"/>
          <w:szCs w:val="28"/>
        </w:rPr>
        <w:t>;</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открытые спортплощадки;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5B65C4" w:rsidRPr="005C3CF6" w:rsidRDefault="005B65C4" w:rsidP="00D56C58">
      <w:pPr>
        <w:spacing w:line="264" w:lineRule="auto"/>
        <w:ind w:right="-568" w:firstLine="709"/>
        <w:jc w:val="both"/>
        <w:rPr>
          <w:sz w:val="28"/>
          <w:szCs w:val="28"/>
        </w:rPr>
      </w:pPr>
      <w:r w:rsidRPr="005C3CF6">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C3CF6" w:rsidRDefault="005B65C4" w:rsidP="00D56C58">
      <w:pPr>
        <w:spacing w:line="264" w:lineRule="auto"/>
        <w:ind w:right="-568" w:firstLine="709"/>
        <w:jc w:val="both"/>
        <w:rPr>
          <w:sz w:val="28"/>
          <w:szCs w:val="28"/>
        </w:rPr>
      </w:pPr>
      <w:r w:rsidRPr="005C3CF6">
        <w:rPr>
          <w:sz w:val="28"/>
          <w:szCs w:val="28"/>
        </w:rPr>
        <w:t>Примечание</w:t>
      </w:r>
      <w:r w:rsidR="00B14B2D" w:rsidRPr="005C3CF6">
        <w:rPr>
          <w:sz w:val="28"/>
          <w:szCs w:val="28"/>
        </w:rPr>
        <w:t>.</w:t>
      </w:r>
      <w:r w:rsidRPr="005C3CF6">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допускается размещение:</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C3CF6">
        <w:rPr>
          <w:rFonts w:eastAsia="TimesNewRomanPSMT"/>
          <w:sz w:val="28"/>
          <w:szCs w:val="28"/>
        </w:rPr>
        <w:t>%</w:t>
      </w:r>
      <w:r w:rsidRPr="005C3CF6">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5C3CF6">
        <w:rPr>
          <w:rFonts w:eastAsia="TimesNewRomanPSMT"/>
          <w:sz w:val="28"/>
          <w:szCs w:val="28"/>
        </w:rPr>
        <w:t>%</w:t>
      </w:r>
      <w:r w:rsidRPr="005C3CF6">
        <w:rPr>
          <w:rFonts w:eastAsia="TimesNewRomanPSMT"/>
          <w:sz w:val="28"/>
          <w:szCs w:val="28"/>
        </w:rPr>
        <w:t xml:space="preserve"> от общей площади застройки на территории жилого микрорайона.</w:t>
      </w:r>
    </w:p>
    <w:p w:rsidR="002E0892"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4. </w:t>
      </w:r>
      <w:r w:rsidR="002E0892" w:rsidRPr="005C3CF6">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участке многоквартирного жилого дома должны быть организованы:</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w:t>
      </w:r>
      <w:r w:rsidR="00AC02DF" w:rsidRPr="005C3CF6">
        <w:rPr>
          <w:rFonts w:eastAsia="TimesNewRomanPSMT"/>
          <w:sz w:val="28"/>
          <w:szCs w:val="28"/>
        </w:rPr>
        <w:t xml:space="preserve"> легковых </w:t>
      </w:r>
      <w:r w:rsidRPr="005C3CF6">
        <w:rPr>
          <w:rFonts w:eastAsia="TimesNewRomanPSMT"/>
          <w:sz w:val="28"/>
          <w:szCs w:val="28"/>
        </w:rPr>
        <w:t>автомобилей жителей и посетителей жилого здания;</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для сортировки твердых коммунальных отходов и размещения контейнеров для сбора мусора</w:t>
      </w:r>
      <w:r w:rsidR="00E56292" w:rsidRPr="005C3CF6">
        <w:rPr>
          <w:rFonts w:eastAsia="TimesNewRomanPSMT"/>
          <w:sz w:val="28"/>
          <w:szCs w:val="28"/>
        </w:rPr>
        <w:t>.</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C3CF6">
        <w:rPr>
          <w:rFonts w:eastAsia="TimesNewRomanPSMT"/>
          <w:sz w:val="28"/>
          <w:szCs w:val="28"/>
        </w:rPr>
        <w:t>.</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5. В границах населенного пункта должна быть обеспечена стопроцентная обеспеченность </w:t>
      </w:r>
      <w:proofErr w:type="spellStart"/>
      <w:r w:rsidRPr="005C3CF6">
        <w:rPr>
          <w:rFonts w:eastAsia="TimesNewRomanPSMT"/>
          <w:sz w:val="28"/>
          <w:szCs w:val="28"/>
        </w:rPr>
        <w:t>машино</w:t>
      </w:r>
      <w:proofErr w:type="spellEnd"/>
      <w:r w:rsidRPr="005C3CF6">
        <w:rPr>
          <w:rFonts w:eastAsia="TimesNewRomanPSMT"/>
          <w:sz w:val="28"/>
          <w:szCs w:val="28"/>
        </w:rPr>
        <w:t>-местами при условии транспортной доступности не более 15 минут.</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w:t>
      </w:r>
      <w:proofErr w:type="spellStart"/>
      <w:r w:rsidRPr="005C3CF6">
        <w:rPr>
          <w:rFonts w:eastAsia="TimesNewRomanPSMT"/>
          <w:sz w:val="28"/>
          <w:szCs w:val="28"/>
        </w:rPr>
        <w:t>машино</w:t>
      </w:r>
      <w:proofErr w:type="spellEnd"/>
      <w:r w:rsidRPr="005C3CF6">
        <w:rPr>
          <w:rFonts w:eastAsia="TimesNewRomanPSMT"/>
          <w:sz w:val="28"/>
          <w:szCs w:val="28"/>
        </w:rPr>
        <w:t xml:space="preserve">-мест для легковых автомобилей населения при проектировании жилой застройки следует определять исходя из нормы:           1 </w:t>
      </w:r>
      <w:proofErr w:type="spellStart"/>
      <w:r w:rsidRPr="005C3CF6">
        <w:rPr>
          <w:rFonts w:eastAsia="TimesNewRomanPSMT"/>
          <w:sz w:val="28"/>
          <w:szCs w:val="28"/>
        </w:rPr>
        <w:t>машино</w:t>
      </w:r>
      <w:proofErr w:type="spellEnd"/>
      <w:r w:rsidRPr="005C3CF6">
        <w:rPr>
          <w:rFonts w:eastAsia="TimesNewRomanPSMT"/>
          <w:sz w:val="28"/>
          <w:szCs w:val="28"/>
        </w:rPr>
        <w:t>-место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Курской </w:t>
      </w:r>
      <w:r w:rsidRPr="005C3CF6">
        <w:rPr>
          <w:rFonts w:eastAsia="TimesNewRomanPSMT"/>
          <w:sz w:val="28"/>
          <w:szCs w:val="28"/>
        </w:rPr>
        <w:lastRenderedPageBreak/>
        <w:t>области – 31,0 м</w:t>
      </w:r>
      <w:r w:rsidRPr="005C3CF6">
        <w:rPr>
          <w:rFonts w:eastAsia="TimesNewRomanPSMT"/>
          <w:sz w:val="28"/>
          <w:szCs w:val="28"/>
          <w:vertAlign w:val="superscript"/>
        </w:rPr>
        <w:t xml:space="preserve">2 </w:t>
      </w:r>
      <w:r w:rsidRPr="005C3CF6">
        <w:rPr>
          <w:rFonts w:eastAsia="TimesNewRomanPSMT"/>
          <w:sz w:val="28"/>
          <w:szCs w:val="28"/>
        </w:rPr>
        <w:t>(статистические данные за</w:t>
      </w:r>
      <w:r w:rsidRPr="005C3CF6">
        <w:rPr>
          <w:rFonts w:eastAsia="TimesNewRomanPSMT"/>
          <w:sz w:val="28"/>
          <w:szCs w:val="28"/>
          <w:vertAlign w:val="superscript"/>
        </w:rPr>
        <w:t xml:space="preserve"> </w:t>
      </w:r>
      <w:r w:rsidRPr="005C3CF6">
        <w:rPr>
          <w:rFonts w:eastAsia="TimesNewRomanPSMT"/>
          <w:sz w:val="28"/>
          <w:szCs w:val="28"/>
        </w:rPr>
        <w:t xml:space="preserve">2019 год) и уровня автомобилизации на 1 человека – 0,33 </w:t>
      </w:r>
      <w:proofErr w:type="spellStart"/>
      <w:r w:rsidRPr="005C3CF6">
        <w:rPr>
          <w:rFonts w:eastAsia="TimesNewRomanPSMT"/>
          <w:sz w:val="28"/>
          <w:szCs w:val="28"/>
        </w:rPr>
        <w:t>машино</w:t>
      </w:r>
      <w:proofErr w:type="spellEnd"/>
      <w:r w:rsidRPr="005C3CF6">
        <w:rPr>
          <w:rFonts w:eastAsia="TimesNewRomanPSMT"/>
          <w:sz w:val="28"/>
          <w:szCs w:val="28"/>
        </w:rPr>
        <w:t>-места).</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w:t>
      </w:r>
      <w:proofErr w:type="spellStart"/>
      <w:r w:rsidRPr="005C3CF6">
        <w:rPr>
          <w:rFonts w:eastAsia="TimesNewRomanPSMT"/>
          <w:sz w:val="28"/>
          <w:szCs w:val="28"/>
        </w:rPr>
        <w:t>машино</w:t>
      </w:r>
      <w:proofErr w:type="spellEnd"/>
      <w:r w:rsidRPr="005C3CF6">
        <w:rPr>
          <w:rFonts w:eastAsia="TimesNewRomanPSMT"/>
          <w:sz w:val="28"/>
          <w:szCs w:val="28"/>
        </w:rPr>
        <w:t xml:space="preserve">-мест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Стоянки для хранения легковых автомобилей населения и других </w:t>
      </w:r>
      <w:proofErr w:type="spellStart"/>
      <w:r w:rsidRPr="005C3CF6">
        <w:rPr>
          <w:rFonts w:eastAsia="TimesNewRomanPSMT"/>
          <w:sz w:val="28"/>
          <w:szCs w:val="28"/>
        </w:rPr>
        <w:t>мототранспортных</w:t>
      </w:r>
      <w:proofErr w:type="spellEnd"/>
      <w:r w:rsidRPr="005C3CF6">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C3CF6">
        <w:rPr>
          <w:rFonts w:eastAsia="TimesNewRomanPSMT"/>
          <w:sz w:val="28"/>
          <w:szCs w:val="28"/>
        </w:rPr>
        <w:t>машино</w:t>
      </w:r>
      <w:proofErr w:type="spellEnd"/>
      <w:r w:rsidRPr="005C3CF6">
        <w:rPr>
          <w:rFonts w:eastAsia="TimesNewRomanPSMT"/>
          <w:sz w:val="28"/>
          <w:szCs w:val="28"/>
        </w:rPr>
        <w:t>-места в границах земельного участка многоквартирного жилого дома.</w:t>
      </w:r>
    </w:p>
    <w:p w:rsidR="00AB04B4" w:rsidRPr="005C3CF6" w:rsidRDefault="00AB04B4" w:rsidP="00D56C58">
      <w:pPr>
        <w:autoSpaceDE w:val="0"/>
        <w:ind w:right="-568" w:firstLine="709"/>
        <w:jc w:val="both"/>
        <w:rPr>
          <w:rFonts w:eastAsia="TimesNewRomanPSMT"/>
          <w:color w:val="FFFFFF" w:themeColor="background1"/>
          <w:sz w:val="28"/>
          <w:szCs w:val="28"/>
        </w:rPr>
      </w:pPr>
      <w:r w:rsidRPr="005C3CF6">
        <w:rPr>
          <w:rFonts w:eastAsia="TimesNewRomanPSMT"/>
          <w:sz w:val="28"/>
          <w:szCs w:val="28"/>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C3CF6">
        <w:rPr>
          <w:rFonts w:eastAsia="TimesNewRomanPSMT"/>
          <w:sz w:val="28"/>
          <w:szCs w:val="28"/>
        </w:rPr>
        <w:t>машино</w:t>
      </w:r>
      <w:proofErr w:type="spellEnd"/>
      <w:r w:rsidRPr="005C3CF6">
        <w:rPr>
          <w:rFonts w:eastAsia="TimesNewRomanPSMT"/>
          <w:sz w:val="28"/>
          <w:szCs w:val="28"/>
        </w:rPr>
        <w:t>-место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AB04B4" w:rsidRPr="005C3CF6" w:rsidRDefault="00AB04B4" w:rsidP="00D56C58">
      <w:pPr>
        <w:autoSpaceDE w:val="0"/>
        <w:spacing w:line="264" w:lineRule="auto"/>
        <w:ind w:right="-568" w:firstLine="709"/>
        <w:jc w:val="both"/>
        <w:rPr>
          <w:rFonts w:eastAsia="TimesNewRomanPSMT"/>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right"/>
        <w:rPr>
          <w:bCs/>
          <w:sz w:val="28"/>
          <w:szCs w:val="28"/>
        </w:rPr>
      </w:pPr>
      <w:r w:rsidRPr="005C3CF6">
        <w:rPr>
          <w:bCs/>
          <w:sz w:val="28"/>
          <w:szCs w:val="28"/>
        </w:rPr>
        <w:lastRenderedPageBreak/>
        <w:t xml:space="preserve">Таблица </w:t>
      </w:r>
      <w:r w:rsidR="008F3A05" w:rsidRPr="005C3CF6">
        <w:rPr>
          <w:bCs/>
          <w:sz w:val="28"/>
          <w:szCs w:val="28"/>
        </w:rPr>
        <w:t>1</w:t>
      </w:r>
      <w:r w:rsidR="009671EE" w:rsidRPr="005C3CF6">
        <w:rPr>
          <w:bCs/>
          <w:sz w:val="28"/>
          <w:szCs w:val="28"/>
        </w:rPr>
        <w:t>3</w:t>
      </w:r>
    </w:p>
    <w:p w:rsidR="006561F0" w:rsidRPr="005C3CF6" w:rsidRDefault="006561F0"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center"/>
        <w:rPr>
          <w:b/>
          <w:bCs/>
          <w:sz w:val="28"/>
          <w:szCs w:val="28"/>
        </w:rPr>
      </w:pPr>
      <w:r w:rsidRPr="005C3CF6">
        <w:rPr>
          <w:b/>
          <w:bCs/>
          <w:sz w:val="28"/>
          <w:szCs w:val="28"/>
        </w:rPr>
        <w:t xml:space="preserve">Минимально допустимые размеры площадок </w:t>
      </w:r>
    </w:p>
    <w:p w:rsidR="002E0892" w:rsidRPr="005C3CF6" w:rsidRDefault="002E0892" w:rsidP="00D56C58">
      <w:pPr>
        <w:autoSpaceDE w:val="0"/>
        <w:autoSpaceDN w:val="0"/>
        <w:adjustRightInd w:val="0"/>
        <w:ind w:right="-1"/>
        <w:jc w:val="center"/>
        <w:rPr>
          <w:b/>
          <w:bCs/>
          <w:sz w:val="28"/>
          <w:szCs w:val="28"/>
        </w:rPr>
      </w:pPr>
      <w:r w:rsidRPr="005C3CF6">
        <w:rPr>
          <w:b/>
          <w:bCs/>
          <w:sz w:val="28"/>
          <w:szCs w:val="28"/>
        </w:rPr>
        <w:t xml:space="preserve">различного </w:t>
      </w:r>
      <w:proofErr w:type="spellStart"/>
      <w:r w:rsidRPr="005C3CF6">
        <w:rPr>
          <w:b/>
          <w:bCs/>
          <w:sz w:val="28"/>
          <w:szCs w:val="28"/>
        </w:rPr>
        <w:t>функциональногоназначения</w:t>
      </w:r>
      <w:proofErr w:type="spellEnd"/>
    </w:p>
    <w:p w:rsidR="00817B9B" w:rsidRPr="005C3CF6" w:rsidRDefault="00817B9B" w:rsidP="00D56C5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5C3CF6" w:rsidTr="00E56062">
        <w:trPr>
          <w:trHeight w:val="1085"/>
        </w:trPr>
        <w:tc>
          <w:tcPr>
            <w:tcW w:w="3335" w:type="dxa"/>
          </w:tcPr>
          <w:p w:rsidR="002E0892" w:rsidRPr="005C3CF6" w:rsidRDefault="002E0892" w:rsidP="00D56C58">
            <w:pPr>
              <w:widowControl w:val="0"/>
              <w:autoSpaceDE w:val="0"/>
              <w:autoSpaceDN w:val="0"/>
              <w:ind w:right="80"/>
              <w:jc w:val="center"/>
              <w:rPr>
                <w:color w:val="000000"/>
                <w:sz w:val="23"/>
                <w:szCs w:val="23"/>
              </w:rPr>
            </w:pPr>
            <w:r w:rsidRPr="005C3CF6">
              <w:rPr>
                <w:color w:val="000000"/>
                <w:sz w:val="23"/>
                <w:szCs w:val="23"/>
              </w:rPr>
              <w:t>Площадки, размещаемые на территории жилой застройки</w:t>
            </w:r>
          </w:p>
        </w:tc>
        <w:tc>
          <w:tcPr>
            <w:tcW w:w="1985"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Минимальный расчетный размер площадки, м</w:t>
            </w:r>
            <w:r w:rsidRPr="005C3CF6">
              <w:rPr>
                <w:color w:val="000000"/>
                <w:sz w:val="23"/>
                <w:szCs w:val="23"/>
                <w:vertAlign w:val="superscript"/>
              </w:rPr>
              <w:t>2</w:t>
            </w:r>
            <w:r w:rsidRPr="005C3CF6">
              <w:rPr>
                <w:color w:val="000000"/>
                <w:sz w:val="23"/>
                <w:szCs w:val="23"/>
              </w:rPr>
              <w:t>/чел.</w:t>
            </w:r>
            <w:r w:rsidR="00697CA0" w:rsidRPr="005C3CF6">
              <w:rPr>
                <w:color w:val="000000"/>
                <w:sz w:val="23"/>
                <w:szCs w:val="23"/>
              </w:rPr>
              <w:t>*</w:t>
            </w:r>
          </w:p>
        </w:tc>
        <w:tc>
          <w:tcPr>
            <w:tcW w:w="1701"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Минимально допустимый размер одной площадки, м</w:t>
            </w:r>
            <w:r w:rsidRPr="005C3CF6">
              <w:rPr>
                <w:color w:val="000000"/>
                <w:sz w:val="23"/>
                <w:szCs w:val="23"/>
                <w:vertAlign w:val="superscript"/>
              </w:rPr>
              <w:t>2</w:t>
            </w:r>
          </w:p>
        </w:tc>
        <w:tc>
          <w:tcPr>
            <w:tcW w:w="1984"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Расстояние от границы площадки до окон жил</w:t>
            </w:r>
            <w:r w:rsidR="00697CA0" w:rsidRPr="005C3CF6">
              <w:rPr>
                <w:color w:val="000000"/>
                <w:sz w:val="23"/>
                <w:szCs w:val="23"/>
              </w:rPr>
              <w:t>ого дома</w:t>
            </w:r>
            <w:r w:rsidRPr="005C3CF6">
              <w:rPr>
                <w:color w:val="000000"/>
                <w:sz w:val="23"/>
                <w:szCs w:val="23"/>
              </w:rPr>
              <w:t>, м</w:t>
            </w:r>
          </w:p>
        </w:tc>
      </w:tr>
      <w:tr w:rsidR="002E0892" w:rsidRPr="005C3CF6" w:rsidTr="00E56062">
        <w:trPr>
          <w:trHeight w:val="440"/>
        </w:trPr>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игр детей дошкольного и младшего школьного возраста</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0,7</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30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12</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отдыха взрослого населения</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0,1</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15</w:t>
            </w:r>
          </w:p>
        </w:tc>
        <w:tc>
          <w:tcPr>
            <w:tcW w:w="1984" w:type="dxa"/>
            <w:vAlign w:val="center"/>
          </w:tcPr>
          <w:p w:rsidR="002E0892" w:rsidRPr="005C3CF6" w:rsidRDefault="002E0892" w:rsidP="00D56C58">
            <w:pPr>
              <w:widowControl w:val="0"/>
              <w:autoSpaceDE w:val="0"/>
              <w:autoSpaceDN w:val="0"/>
              <w:jc w:val="center"/>
              <w:rPr>
                <w:color w:val="000000"/>
                <w:sz w:val="23"/>
                <w:szCs w:val="23"/>
              </w:rPr>
            </w:pP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занятий физкультурой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w:t>
            </w:r>
            <w:r w:rsidR="00A4717C" w:rsidRPr="005C3CF6">
              <w:rPr>
                <w:color w:val="000000"/>
                <w:sz w:val="23"/>
                <w:szCs w:val="23"/>
              </w:rPr>
              <w:t>*</w:t>
            </w:r>
            <w:r w:rsidR="00697CA0" w:rsidRPr="005C3CF6">
              <w:rPr>
                <w:color w:val="000000"/>
                <w:sz w:val="23"/>
                <w:szCs w:val="23"/>
              </w:rPr>
              <w:t>*</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 – 40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хозяйственных целей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0,3</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выгула собак</w:t>
            </w:r>
            <w:r w:rsidRPr="005C3CF6">
              <w:rPr>
                <w:sz w:val="23"/>
                <w:szCs w:val="23"/>
              </w:rPr>
              <w:t xml:space="preserve"> (для комплексной застройки территории)</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0,2</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25</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40</w:t>
            </w:r>
          </w:p>
        </w:tc>
      </w:tr>
    </w:tbl>
    <w:p w:rsidR="00E56062" w:rsidRPr="005C3CF6" w:rsidRDefault="00E56062" w:rsidP="00D56C58">
      <w:pPr>
        <w:autoSpaceDE w:val="0"/>
        <w:jc w:val="both"/>
        <w:rPr>
          <w:rFonts w:eastAsia="TimesNewRomanPSMT"/>
          <w:sz w:val="28"/>
          <w:szCs w:val="28"/>
          <w:lang w:val="en-US"/>
        </w:rPr>
      </w:pPr>
      <w:r w:rsidRPr="005C3CF6">
        <w:rPr>
          <w:rFonts w:eastAsia="TimesNewRomanPSMT"/>
          <w:sz w:val="28"/>
          <w:szCs w:val="28"/>
          <w:lang w:val="en-US"/>
        </w:rPr>
        <w:t>___</w:t>
      </w:r>
      <w:r w:rsidRPr="005C3CF6">
        <w:rPr>
          <w:rFonts w:eastAsia="TimesNewRomanPSMT"/>
          <w:sz w:val="28"/>
          <w:szCs w:val="28"/>
        </w:rPr>
        <w:t>__</w:t>
      </w:r>
      <w:r w:rsidRPr="005C3CF6">
        <w:rPr>
          <w:rFonts w:eastAsia="TimesNewRomanPSMT"/>
          <w:sz w:val="28"/>
          <w:szCs w:val="28"/>
          <w:lang w:val="en-US"/>
        </w:rPr>
        <w:t>_________</w:t>
      </w:r>
      <w:r w:rsidRPr="005C3CF6">
        <w:rPr>
          <w:rFonts w:eastAsia="TimesNewRomanPSMT"/>
          <w:sz w:val="28"/>
          <w:szCs w:val="28"/>
        </w:rPr>
        <w:t>_</w:t>
      </w:r>
      <w:r w:rsidRPr="005C3CF6">
        <w:rPr>
          <w:rFonts w:eastAsia="TimesNewRomanPSMT"/>
          <w:sz w:val="28"/>
          <w:szCs w:val="28"/>
          <w:lang w:val="en-US"/>
        </w:rPr>
        <w:t>_</w:t>
      </w:r>
    </w:p>
    <w:p w:rsidR="00697CA0" w:rsidRPr="005C3CF6" w:rsidRDefault="00697CA0" w:rsidP="00D56C58">
      <w:pPr>
        <w:autoSpaceDE w:val="0"/>
        <w:ind w:right="-568"/>
        <w:jc w:val="both"/>
        <w:rPr>
          <w:rFonts w:eastAsia="TimesNewRomanPSMT"/>
        </w:rPr>
      </w:pPr>
      <w:r w:rsidRPr="005C3CF6">
        <w:rPr>
          <w:rFonts w:eastAsia="TimesNewRomanPSMT"/>
        </w:rPr>
        <w:t xml:space="preserve">*Расчет численности жителей осуществляется исходя из нормы </w:t>
      </w:r>
      <w:r w:rsidR="00B14B2D" w:rsidRPr="005C3CF6">
        <w:rPr>
          <w:rFonts w:eastAsia="TimesNewRomanPSMT"/>
        </w:rPr>
        <w:t>о</w:t>
      </w:r>
      <w:r w:rsidRPr="005C3CF6">
        <w:rPr>
          <w:rFonts w:eastAsia="TimesNewRomanPSMT"/>
        </w:rPr>
        <w:t>беспеченности жильем населения – 31 м</w:t>
      </w:r>
      <w:r w:rsidRPr="005C3CF6">
        <w:rPr>
          <w:rFonts w:eastAsia="TimesNewRomanPSMT"/>
          <w:vertAlign w:val="superscript"/>
        </w:rPr>
        <w:t>2</w:t>
      </w:r>
      <w:r w:rsidRPr="005C3CF6">
        <w:rPr>
          <w:rFonts w:eastAsia="TimesNewRomanPSMT"/>
        </w:rPr>
        <w:t>/ чел.</w:t>
      </w:r>
    </w:p>
    <w:p w:rsidR="002E0892" w:rsidRPr="005C3CF6" w:rsidRDefault="00697CA0" w:rsidP="00D56C58">
      <w:pPr>
        <w:autoSpaceDE w:val="0"/>
        <w:ind w:right="-568"/>
        <w:jc w:val="both"/>
        <w:rPr>
          <w:rFonts w:eastAsia="TimesNewRomanPSMT"/>
        </w:rPr>
      </w:pPr>
      <w:r w:rsidRPr="005C3CF6">
        <w:rPr>
          <w:rFonts w:eastAsia="TimesNewRomanPSMT"/>
        </w:rPr>
        <w:t>**</w:t>
      </w:r>
      <w:r w:rsidR="00B14B2D" w:rsidRPr="005C3CF6">
        <w:rPr>
          <w:rFonts w:eastAsia="TimesNewRomanPSMT"/>
        </w:rPr>
        <w:t>Д</w:t>
      </w:r>
      <w:r w:rsidR="00A4717C" w:rsidRPr="005C3CF6">
        <w:rPr>
          <w:rFonts w:eastAsia="TimesNewRomanPSMT"/>
        </w:rPr>
        <w:t xml:space="preserve">опускается уменьшать размер площадок для занятия физкультурой, но не более чем на </w:t>
      </w:r>
      <w:r w:rsidRPr="005C3CF6">
        <w:rPr>
          <w:rFonts w:eastAsia="TimesNewRomanPSMT"/>
        </w:rPr>
        <w:t>50</w:t>
      </w:r>
      <w:r w:rsidR="00A4717C" w:rsidRPr="005C3CF6">
        <w:rPr>
          <w:rFonts w:eastAsia="TimesNewRomanPSMT"/>
        </w:rPr>
        <w:t xml:space="preserve"> %, при наличии в границах элемента планировочной структуры объектов спорта</w:t>
      </w:r>
      <w:r w:rsidR="00B47E3D" w:rsidRPr="005C3CF6">
        <w:rPr>
          <w:rFonts w:eastAsia="TimesNewRomanPSMT"/>
        </w:rPr>
        <w:t>.</w:t>
      </w:r>
    </w:p>
    <w:p w:rsidR="00B61000" w:rsidRPr="005C3CF6" w:rsidRDefault="00B61000" w:rsidP="00D56C58">
      <w:pPr>
        <w:autoSpaceDE w:val="0"/>
        <w:spacing w:line="276" w:lineRule="auto"/>
        <w:ind w:right="-568"/>
        <w:jc w:val="center"/>
        <w:rPr>
          <w:rFonts w:eastAsia="TimesNewRomanPSMT"/>
          <w:b/>
          <w:sz w:val="28"/>
          <w:szCs w:val="28"/>
        </w:rPr>
      </w:pPr>
    </w:p>
    <w:p w:rsidR="00E56062" w:rsidRPr="005C3CF6" w:rsidRDefault="00E56062" w:rsidP="00D56C58">
      <w:pPr>
        <w:autoSpaceDE w:val="0"/>
        <w:ind w:right="-568"/>
        <w:jc w:val="center"/>
        <w:rPr>
          <w:rFonts w:eastAsia="TimesNewRomanPSMT"/>
          <w:sz w:val="28"/>
          <w:szCs w:val="28"/>
        </w:rPr>
      </w:pPr>
    </w:p>
    <w:p w:rsidR="002251BA" w:rsidRPr="005C3CF6" w:rsidRDefault="0095068C" w:rsidP="00D56C58">
      <w:pPr>
        <w:autoSpaceDE w:val="0"/>
        <w:ind w:right="-568"/>
        <w:jc w:val="center"/>
        <w:rPr>
          <w:rFonts w:eastAsia="TimesNewRomanPSMT"/>
          <w:b/>
          <w:sz w:val="28"/>
          <w:szCs w:val="28"/>
        </w:rPr>
      </w:pPr>
      <w:r w:rsidRPr="005C3CF6">
        <w:rPr>
          <w:rFonts w:eastAsia="TimesNewRomanPSMT"/>
          <w:b/>
          <w:sz w:val="28"/>
          <w:szCs w:val="28"/>
        </w:rPr>
        <w:t>2</w:t>
      </w:r>
      <w:r w:rsidR="002251BA" w:rsidRPr="005C3CF6">
        <w:rPr>
          <w:rFonts w:eastAsia="TimesNewRomanPSMT"/>
          <w:b/>
          <w:sz w:val="28"/>
          <w:szCs w:val="28"/>
        </w:rPr>
        <w:t>.</w:t>
      </w:r>
      <w:r w:rsidRPr="005C3CF6">
        <w:rPr>
          <w:rFonts w:eastAsia="TimesNewRomanPSMT"/>
          <w:b/>
          <w:sz w:val="28"/>
          <w:szCs w:val="28"/>
        </w:rPr>
        <w:t>2</w:t>
      </w:r>
      <w:r w:rsidR="002251BA" w:rsidRPr="005C3CF6">
        <w:rPr>
          <w:rFonts w:eastAsia="TimesNewRomanPSMT"/>
          <w:b/>
          <w:sz w:val="28"/>
          <w:szCs w:val="28"/>
        </w:rPr>
        <w:t xml:space="preserve"> Размещение коллективных подземных хранилищ сельскохозяйственных </w:t>
      </w:r>
      <w:proofErr w:type="spellStart"/>
      <w:r w:rsidR="002251BA" w:rsidRPr="005C3CF6">
        <w:rPr>
          <w:rFonts w:eastAsia="TimesNewRomanPSMT"/>
          <w:b/>
          <w:sz w:val="28"/>
          <w:szCs w:val="28"/>
        </w:rPr>
        <w:t>продуктовв</w:t>
      </w:r>
      <w:proofErr w:type="spellEnd"/>
      <w:r w:rsidR="002251BA" w:rsidRPr="005C3CF6">
        <w:rPr>
          <w:rFonts w:eastAsia="TimesNewRomanPSMT"/>
          <w:b/>
          <w:sz w:val="28"/>
          <w:szCs w:val="28"/>
        </w:rPr>
        <w:t xml:space="preserve"> жилых зонах поселений</w:t>
      </w:r>
    </w:p>
    <w:p w:rsidR="00817B9B" w:rsidRPr="005C3CF6" w:rsidRDefault="00817B9B" w:rsidP="00D56C58">
      <w:pPr>
        <w:autoSpaceDE w:val="0"/>
        <w:ind w:right="-568" w:firstLine="709"/>
        <w:jc w:val="both"/>
        <w:rPr>
          <w:rFonts w:eastAsia="TimesNewRomanPSMT"/>
          <w:sz w:val="28"/>
          <w:szCs w:val="28"/>
        </w:rPr>
      </w:pPr>
    </w:p>
    <w:p w:rsidR="00B61000" w:rsidRPr="005C3CF6" w:rsidRDefault="00B61000" w:rsidP="00D56C58">
      <w:pPr>
        <w:autoSpaceDE w:val="0"/>
        <w:ind w:right="-568" w:firstLine="709"/>
        <w:jc w:val="both"/>
        <w:rPr>
          <w:rFonts w:eastAsia="TimesNewRomanPSMT"/>
          <w:sz w:val="28"/>
          <w:szCs w:val="28"/>
        </w:rPr>
      </w:pPr>
    </w:p>
    <w:p w:rsidR="002251BA" w:rsidRPr="005C3CF6" w:rsidRDefault="0057672A" w:rsidP="00D56C58">
      <w:pPr>
        <w:autoSpaceDE w:val="0"/>
        <w:ind w:right="-568" w:firstLine="709"/>
        <w:jc w:val="both"/>
        <w:rPr>
          <w:rFonts w:eastAsia="TimesNewRomanPSMT"/>
          <w:sz w:val="28"/>
          <w:szCs w:val="28"/>
        </w:rPr>
      </w:pPr>
      <w:r w:rsidRPr="005C3CF6">
        <w:rPr>
          <w:rFonts w:eastAsia="TimesNewRomanPSMT"/>
          <w:sz w:val="28"/>
          <w:szCs w:val="28"/>
        </w:rPr>
        <w:t>В жилых зонах поселений н</w:t>
      </w:r>
      <w:r w:rsidR="002251BA" w:rsidRPr="005C3CF6">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C3CF6" w:rsidRDefault="00B61000" w:rsidP="00D56C58">
      <w:pPr>
        <w:autoSpaceDE w:val="0"/>
        <w:spacing w:line="276" w:lineRule="auto"/>
        <w:ind w:firstLine="851"/>
        <w:jc w:val="both"/>
        <w:rPr>
          <w:rFonts w:eastAsia="TimesNewRomanPSMT"/>
        </w:rPr>
      </w:pPr>
    </w:p>
    <w:p w:rsidR="005B65C4" w:rsidRPr="005C3CF6" w:rsidRDefault="005B65C4" w:rsidP="00D56C58">
      <w:pPr>
        <w:autoSpaceDE w:val="0"/>
        <w:ind w:firstLine="709"/>
        <w:jc w:val="both"/>
        <w:rPr>
          <w:rFonts w:eastAsia="TimesNewRomanPSMT"/>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5B65C4" w:rsidRPr="005C3CF6" w:rsidRDefault="0095068C" w:rsidP="00D56C58">
      <w:pPr>
        <w:autoSpaceDE w:val="0"/>
        <w:ind w:right="-568"/>
        <w:jc w:val="center"/>
        <w:rPr>
          <w:rFonts w:eastAsia="TimesNewRomanPSMT"/>
          <w:b/>
          <w:bCs/>
          <w:sz w:val="28"/>
          <w:szCs w:val="28"/>
        </w:rPr>
      </w:pPr>
      <w:r w:rsidRPr="005C3CF6">
        <w:rPr>
          <w:rFonts w:eastAsia="TimesNewRomanPSMT"/>
          <w:b/>
          <w:bCs/>
          <w:sz w:val="28"/>
          <w:szCs w:val="28"/>
        </w:rPr>
        <w:lastRenderedPageBreak/>
        <w:t>2.3</w:t>
      </w:r>
      <w:r w:rsidR="005B65C4" w:rsidRPr="005C3CF6">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5C3CF6" w:rsidRDefault="005B65C4" w:rsidP="00D56C5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5C3CF6" w:rsidTr="00896B6D">
        <w:trPr>
          <w:trHeight w:val="463"/>
        </w:trPr>
        <w:tc>
          <w:tcPr>
            <w:tcW w:w="2590" w:type="dxa"/>
            <w:vMerge w:val="restart"/>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Озелененные территории общего пользования</w:t>
            </w:r>
          </w:p>
          <w:p w:rsidR="005B65C4" w:rsidRPr="005C3CF6" w:rsidRDefault="005B65C4" w:rsidP="00D56C58">
            <w:pPr>
              <w:jc w:val="center"/>
              <w:rPr>
                <w:b/>
                <w:spacing w:val="-6"/>
              </w:rPr>
            </w:pPr>
          </w:p>
        </w:tc>
        <w:tc>
          <w:tcPr>
            <w:tcW w:w="6492" w:type="dxa"/>
            <w:gridSpan w:val="4"/>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Расчетные показатели по уровню урбанизации</w:t>
            </w:r>
          </w:p>
        </w:tc>
      </w:tr>
      <w:tr w:rsidR="00B61000" w:rsidRPr="005C3CF6" w:rsidTr="00896B6D">
        <w:trPr>
          <w:trHeight w:val="290"/>
        </w:trPr>
        <w:tc>
          <w:tcPr>
            <w:tcW w:w="2590" w:type="dxa"/>
            <w:vMerge/>
            <w:shd w:val="clear" w:color="auto" w:fill="FFFFFF"/>
          </w:tcPr>
          <w:p w:rsidR="005B65C4" w:rsidRPr="005C3CF6" w:rsidRDefault="005B65C4" w:rsidP="00D56C58">
            <w:pPr>
              <w:jc w:val="center"/>
              <w:rPr>
                <w:b/>
                <w:spacing w:val="-6"/>
              </w:rPr>
            </w:pPr>
          </w:p>
        </w:tc>
        <w:tc>
          <w:tcPr>
            <w:tcW w:w="1389" w:type="dxa"/>
            <w:shd w:val="clear" w:color="auto" w:fill="FFFFFF"/>
          </w:tcPr>
          <w:p w:rsidR="005B65C4" w:rsidRPr="005C3CF6" w:rsidRDefault="005B65C4" w:rsidP="00D56C58">
            <w:pPr>
              <w:jc w:val="center"/>
              <w:rPr>
                <w:b/>
                <w:spacing w:val="-6"/>
              </w:rPr>
            </w:pPr>
            <w:r w:rsidRPr="005C3CF6">
              <w:rPr>
                <w:b/>
                <w:spacing w:val="-6"/>
              </w:rPr>
              <w:t>Единица измерения</w:t>
            </w:r>
          </w:p>
        </w:tc>
        <w:tc>
          <w:tcPr>
            <w:tcW w:w="1574" w:type="dxa"/>
            <w:shd w:val="clear" w:color="auto" w:fill="FFFFFF"/>
          </w:tcPr>
          <w:p w:rsidR="005B65C4" w:rsidRPr="005C3CF6" w:rsidRDefault="005B65C4" w:rsidP="00D56C58">
            <w:pPr>
              <w:jc w:val="center"/>
              <w:rPr>
                <w:b/>
                <w:spacing w:val="-6"/>
              </w:rPr>
            </w:pPr>
            <w:r w:rsidRPr="005C3CF6">
              <w:rPr>
                <w:b/>
                <w:spacing w:val="-6"/>
              </w:rPr>
              <w:t>А</w:t>
            </w:r>
          </w:p>
        </w:tc>
        <w:tc>
          <w:tcPr>
            <w:tcW w:w="1694" w:type="dxa"/>
            <w:shd w:val="clear" w:color="auto" w:fill="FFFFFF"/>
          </w:tcPr>
          <w:p w:rsidR="005B65C4" w:rsidRPr="005C3CF6" w:rsidRDefault="005B65C4" w:rsidP="00D56C58">
            <w:pPr>
              <w:jc w:val="center"/>
              <w:rPr>
                <w:b/>
                <w:spacing w:val="-6"/>
              </w:rPr>
            </w:pPr>
            <w:r w:rsidRPr="005C3CF6">
              <w:rPr>
                <w:b/>
                <w:spacing w:val="-6"/>
              </w:rPr>
              <w:t>Б</w:t>
            </w:r>
          </w:p>
        </w:tc>
        <w:tc>
          <w:tcPr>
            <w:tcW w:w="1835" w:type="dxa"/>
            <w:shd w:val="clear" w:color="auto" w:fill="FFFFFF"/>
          </w:tcPr>
          <w:p w:rsidR="005B65C4" w:rsidRPr="005C3CF6" w:rsidRDefault="005B65C4" w:rsidP="00D56C58">
            <w:pPr>
              <w:jc w:val="center"/>
              <w:rPr>
                <w:b/>
                <w:spacing w:val="-6"/>
              </w:rPr>
            </w:pPr>
            <w:r w:rsidRPr="005C3CF6">
              <w:rPr>
                <w:b/>
                <w:spacing w:val="-6"/>
              </w:rPr>
              <w:t>В</w:t>
            </w:r>
          </w:p>
        </w:tc>
      </w:tr>
      <w:tr w:rsidR="00B61000" w:rsidRPr="005C3CF6" w:rsidTr="00896B6D">
        <w:trPr>
          <w:trHeight w:val="550"/>
        </w:trPr>
        <w:tc>
          <w:tcPr>
            <w:tcW w:w="2590" w:type="dxa"/>
          </w:tcPr>
          <w:p w:rsidR="005B65C4" w:rsidRPr="005C3CF6" w:rsidRDefault="005B65C4" w:rsidP="00D56C58">
            <w:pPr>
              <w:widowControl w:val="0"/>
              <w:rPr>
                <w:lang w:eastAsia="en-US"/>
              </w:rPr>
            </w:pPr>
          </w:p>
        </w:tc>
        <w:tc>
          <w:tcPr>
            <w:tcW w:w="1389" w:type="dxa"/>
          </w:tcPr>
          <w:p w:rsidR="005B65C4" w:rsidRPr="005C3CF6" w:rsidRDefault="005B65C4" w:rsidP="00D56C58">
            <w:pPr>
              <w:widowControl w:val="0"/>
              <w:jc w:val="center"/>
              <w:rPr>
                <w:spacing w:val="-6"/>
                <w:lang w:eastAsia="en-US"/>
              </w:rPr>
            </w:pPr>
          </w:p>
        </w:tc>
        <w:tc>
          <w:tcPr>
            <w:tcW w:w="1574" w:type="dxa"/>
          </w:tcPr>
          <w:p w:rsidR="005B65C4" w:rsidRPr="005C3CF6" w:rsidRDefault="005B65C4" w:rsidP="00D56C58">
            <w:pPr>
              <w:widowControl w:val="0"/>
              <w:jc w:val="center"/>
              <w:rPr>
                <w:spacing w:val="-6"/>
              </w:rPr>
            </w:pPr>
          </w:p>
        </w:tc>
        <w:tc>
          <w:tcPr>
            <w:tcW w:w="1694" w:type="dxa"/>
          </w:tcPr>
          <w:p w:rsidR="005B65C4" w:rsidRPr="005C3CF6" w:rsidRDefault="005B65C4" w:rsidP="00D56C58">
            <w:pPr>
              <w:widowControl w:val="0"/>
              <w:jc w:val="center"/>
              <w:rPr>
                <w:spacing w:val="-6"/>
              </w:rPr>
            </w:pPr>
          </w:p>
        </w:tc>
        <w:tc>
          <w:tcPr>
            <w:tcW w:w="1835" w:type="dxa"/>
          </w:tcPr>
          <w:p w:rsidR="005B65C4" w:rsidRPr="005C3CF6" w:rsidRDefault="005B65C4" w:rsidP="00D56C58">
            <w:pPr>
              <w:widowControl w:val="0"/>
              <w:jc w:val="center"/>
              <w:rPr>
                <w:spacing w:val="-6"/>
              </w:rPr>
            </w:pPr>
          </w:p>
        </w:tc>
      </w:tr>
      <w:tr w:rsidR="00B61000" w:rsidRPr="005C3CF6" w:rsidTr="00896B6D">
        <w:trPr>
          <w:trHeight w:val="550"/>
        </w:trPr>
        <w:tc>
          <w:tcPr>
            <w:tcW w:w="2590" w:type="dxa"/>
          </w:tcPr>
          <w:p w:rsidR="005B65C4" w:rsidRPr="005C3CF6" w:rsidRDefault="005B65C4" w:rsidP="00D56C58">
            <w:pPr>
              <w:widowControl w:val="0"/>
              <w:jc w:val="both"/>
              <w:rPr>
                <w:lang w:eastAsia="en-US"/>
              </w:rPr>
            </w:pPr>
            <w:r w:rsidRPr="005C3CF6">
              <w:rPr>
                <w:lang w:eastAsia="en-US"/>
              </w:rPr>
              <w:t>Жилых районов</w:t>
            </w:r>
          </w:p>
        </w:tc>
        <w:tc>
          <w:tcPr>
            <w:tcW w:w="1389" w:type="dxa"/>
          </w:tcPr>
          <w:p w:rsidR="005B65C4" w:rsidRPr="005C3CF6" w:rsidRDefault="005B65C4" w:rsidP="00D56C58">
            <w:pPr>
              <w:widowControl w:val="0"/>
              <w:jc w:val="center"/>
              <w:rPr>
                <w:spacing w:val="-6"/>
                <w:lang w:eastAsia="en-US"/>
              </w:rPr>
            </w:pPr>
            <w:r w:rsidRPr="005C3CF6">
              <w:rPr>
                <w:spacing w:val="-6"/>
                <w:lang w:eastAsia="en-US"/>
              </w:rPr>
              <w:t>м</w:t>
            </w:r>
            <w:r w:rsidRPr="005C3CF6">
              <w:rPr>
                <w:spacing w:val="-6"/>
                <w:vertAlign w:val="superscript"/>
                <w:lang w:eastAsia="en-US"/>
              </w:rPr>
              <w:t>2</w:t>
            </w:r>
            <w:r w:rsidRPr="005C3CF6">
              <w:rPr>
                <w:spacing w:val="-6"/>
                <w:lang w:eastAsia="en-US"/>
              </w:rPr>
              <w:t xml:space="preserve"> на 1 чел.</w:t>
            </w:r>
          </w:p>
        </w:tc>
        <w:tc>
          <w:tcPr>
            <w:tcW w:w="1574" w:type="dxa"/>
          </w:tcPr>
          <w:p w:rsidR="005B65C4" w:rsidRPr="005C3CF6" w:rsidRDefault="005B65C4" w:rsidP="00D56C58">
            <w:pPr>
              <w:widowControl w:val="0"/>
              <w:jc w:val="center"/>
              <w:rPr>
                <w:spacing w:val="-6"/>
              </w:rPr>
            </w:pPr>
            <w:r w:rsidRPr="005C3CF6">
              <w:rPr>
                <w:spacing w:val="-6"/>
              </w:rPr>
              <w:t>6</w:t>
            </w:r>
          </w:p>
        </w:tc>
        <w:tc>
          <w:tcPr>
            <w:tcW w:w="1694" w:type="dxa"/>
          </w:tcPr>
          <w:p w:rsidR="005B65C4" w:rsidRPr="005C3CF6" w:rsidRDefault="005B65C4" w:rsidP="00D56C58">
            <w:pPr>
              <w:widowControl w:val="0"/>
              <w:jc w:val="center"/>
              <w:rPr>
                <w:spacing w:val="-6"/>
              </w:rPr>
            </w:pPr>
            <w:r w:rsidRPr="005C3CF6">
              <w:rPr>
                <w:spacing w:val="-6"/>
              </w:rPr>
              <w:t>6</w:t>
            </w:r>
          </w:p>
        </w:tc>
        <w:tc>
          <w:tcPr>
            <w:tcW w:w="1835" w:type="dxa"/>
          </w:tcPr>
          <w:p w:rsidR="005B65C4" w:rsidRPr="005C3CF6" w:rsidRDefault="005B65C4" w:rsidP="00D56C58">
            <w:pPr>
              <w:widowControl w:val="0"/>
              <w:jc w:val="center"/>
              <w:rPr>
                <w:spacing w:val="-6"/>
              </w:rPr>
            </w:pPr>
            <w:r w:rsidRPr="005C3CF6">
              <w:rPr>
                <w:spacing w:val="-6"/>
              </w:rPr>
              <w:t>-</w:t>
            </w:r>
          </w:p>
          <w:p w:rsidR="005B65C4" w:rsidRPr="005C3CF6" w:rsidRDefault="005B65C4" w:rsidP="00D56C58">
            <w:pPr>
              <w:widowControl w:val="0"/>
              <w:jc w:val="center"/>
              <w:rPr>
                <w:spacing w:val="-6"/>
              </w:rPr>
            </w:pPr>
          </w:p>
        </w:tc>
      </w:tr>
    </w:tbl>
    <w:p w:rsidR="009055F6" w:rsidRDefault="009055F6" w:rsidP="00D56C58">
      <w:pPr>
        <w:ind w:right="-568" w:firstLine="709"/>
        <w:jc w:val="both"/>
        <w:rPr>
          <w:rFonts w:eastAsia="TimesNewRomanPSMT"/>
          <w:sz w:val="28"/>
          <w:szCs w:val="28"/>
        </w:rPr>
      </w:pPr>
    </w:p>
    <w:p w:rsidR="005B65C4" w:rsidRPr="005C3CF6" w:rsidRDefault="009055F6" w:rsidP="00D56C58">
      <w:pPr>
        <w:ind w:right="-568" w:firstLine="709"/>
        <w:jc w:val="both"/>
        <w:rPr>
          <w:sz w:val="28"/>
          <w:szCs w:val="28"/>
        </w:rPr>
      </w:pPr>
      <w:r>
        <w:rPr>
          <w:rFonts w:eastAsia="TimesNewRomanPSMT"/>
          <w:sz w:val="28"/>
          <w:szCs w:val="28"/>
        </w:rPr>
        <w:t>П</w:t>
      </w:r>
      <w:r w:rsidR="00907F03" w:rsidRPr="005C3CF6">
        <w:rPr>
          <w:rFonts w:eastAsia="TimesNewRomanPSMT"/>
          <w:sz w:val="28"/>
          <w:szCs w:val="28"/>
        </w:rPr>
        <w:t>римечание.</w:t>
      </w:r>
      <w:r w:rsidR="005B65C4" w:rsidRPr="005C3CF6">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C3CF6" w:rsidRDefault="005B65C4" w:rsidP="00D56C58">
      <w:pPr>
        <w:ind w:right="-568"/>
        <w:rPr>
          <w:sz w:val="28"/>
          <w:szCs w:val="28"/>
        </w:rPr>
      </w:pPr>
    </w:p>
    <w:p w:rsidR="005B65C4" w:rsidRPr="005C3CF6" w:rsidRDefault="005B65C4" w:rsidP="00D56C58">
      <w:pPr>
        <w:ind w:right="-568"/>
        <w:rPr>
          <w:color w:val="FF0000"/>
        </w:rPr>
      </w:pPr>
    </w:p>
    <w:p w:rsidR="005C4669" w:rsidRPr="005C3CF6" w:rsidRDefault="005C4669" w:rsidP="00D56C58">
      <w:pPr>
        <w:sectPr w:rsidR="005C4669" w:rsidRPr="005C3CF6" w:rsidSect="00D56C58">
          <w:pgSz w:w="11906" w:h="16838"/>
          <w:pgMar w:top="1134" w:right="1701" w:bottom="1134" w:left="1134" w:header="709" w:footer="709" w:gutter="0"/>
          <w:cols w:space="708"/>
          <w:docGrid w:linePitch="360"/>
        </w:sectPr>
      </w:pPr>
    </w:p>
    <w:p w:rsidR="005C4669" w:rsidRPr="005C3CF6" w:rsidRDefault="005C4669" w:rsidP="00D56C58">
      <w:pPr>
        <w:pStyle w:val="350"/>
        <w:jc w:val="center"/>
        <w:rPr>
          <w:sz w:val="28"/>
        </w:rPr>
      </w:pPr>
      <w:bookmarkStart w:id="11" w:name="_Toc47964075"/>
      <w:bookmarkStart w:id="12" w:name="_Toc47969363"/>
      <w:bookmarkStart w:id="13" w:name="_Toc55215547"/>
      <w:bookmarkEnd w:id="3"/>
    </w:p>
    <w:p w:rsidR="005B65C4" w:rsidRPr="005C3CF6" w:rsidRDefault="005B65C4" w:rsidP="00D56C58">
      <w:pPr>
        <w:pStyle w:val="350"/>
        <w:ind w:right="-568"/>
        <w:jc w:val="center"/>
        <w:rPr>
          <w:sz w:val="28"/>
        </w:rPr>
      </w:pPr>
      <w:r w:rsidRPr="005C3CF6">
        <w:rPr>
          <w:sz w:val="28"/>
        </w:rPr>
        <w:t>II. МАТЕРИАЛЫ ПО ОБОСНОВАНИЮ РАСЧеТНЫХ ПОКАЗАТЕЛЕЙ</w:t>
      </w:r>
      <w:r w:rsidR="00621883" w:rsidRPr="005C3CF6">
        <w:rPr>
          <w:sz w:val="28"/>
        </w:rPr>
        <w:t xml:space="preserve"> </w:t>
      </w:r>
      <w:r w:rsidRPr="005C3CF6">
        <w:rPr>
          <w:sz w:val="28"/>
        </w:rPr>
        <w:t>ГРАДОСТРОИТЕЛЬНОГО ПРОЕКТИРОВАНИЯ, СОДЕРЖАЩИХСЯ В ОСНОВНОЙ ЧАСТИ</w:t>
      </w:r>
      <w:r w:rsidR="00621883" w:rsidRPr="005C3CF6">
        <w:rPr>
          <w:sz w:val="28"/>
        </w:rPr>
        <w:t xml:space="preserve"> </w:t>
      </w:r>
      <w:r w:rsidR="005A7DAB" w:rsidRPr="005C3CF6">
        <w:rPr>
          <w:sz w:val="28"/>
        </w:rPr>
        <w:t>МЕСТНЫХ</w:t>
      </w:r>
      <w:r w:rsidR="0078459E" w:rsidRPr="005C3CF6">
        <w:rPr>
          <w:sz w:val="28"/>
        </w:rPr>
        <w:t xml:space="preserve"> НОРМАТИВОВ ГРАДОСТРОИТЕЛЬНОГО ПРОЕКТИРОВАНИЯ </w:t>
      </w:r>
      <w:r w:rsidR="005A7DAB" w:rsidRPr="005C3CF6">
        <w:rPr>
          <w:sz w:val="28"/>
        </w:rPr>
        <w:t>МУНИЦИПАЛЬНОГО ОБРАЗОВАНИЯ</w:t>
      </w:r>
      <w:r w:rsidR="00621883" w:rsidRPr="005C3CF6">
        <w:rPr>
          <w:sz w:val="28"/>
        </w:rPr>
        <w:t xml:space="preserve"> </w:t>
      </w:r>
      <w:r w:rsidR="00FB7DF5" w:rsidRPr="005C3CF6">
        <w:rPr>
          <w:color w:val="FF0000"/>
          <w:sz w:val="28"/>
        </w:rPr>
        <w:t>«</w:t>
      </w:r>
      <w:r w:rsidR="00F37015">
        <w:rPr>
          <w:color w:val="FF0000"/>
          <w:sz w:val="28"/>
        </w:rPr>
        <w:t>Романовский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0078459E" w:rsidRPr="005C3CF6">
        <w:rPr>
          <w:sz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1.</w:t>
      </w:r>
      <w:r w:rsidR="00621883" w:rsidRPr="005C3CF6">
        <w:rPr>
          <w:b/>
          <w:bCs/>
          <w:sz w:val="28"/>
          <w:szCs w:val="28"/>
        </w:rPr>
        <w:t xml:space="preserve"> </w:t>
      </w:r>
      <w:r w:rsidRPr="005C3CF6">
        <w:rPr>
          <w:b/>
          <w:bCs/>
          <w:sz w:val="28"/>
          <w:szCs w:val="28"/>
        </w:rPr>
        <w:t>Материалы по обоснованию</w:t>
      </w:r>
      <w:r w:rsidR="00621883" w:rsidRPr="005C3CF6">
        <w:rPr>
          <w:b/>
          <w:bCs/>
          <w:sz w:val="28"/>
          <w:szCs w:val="28"/>
        </w:rPr>
        <w:t xml:space="preserve"> </w:t>
      </w:r>
      <w:r w:rsidRPr="005C3CF6">
        <w:rPr>
          <w:b/>
          <w:bCs/>
          <w:sz w:val="28"/>
          <w:szCs w:val="28"/>
        </w:rPr>
        <w:t xml:space="preserve">расчетных показателей </w:t>
      </w: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w:t>
      </w:r>
      <w:r w:rsidR="005A7DAB" w:rsidRPr="005C3CF6">
        <w:rPr>
          <w:b/>
          <w:bCs/>
          <w:sz w:val="28"/>
          <w:szCs w:val="28"/>
        </w:rPr>
        <w:t>местного</w:t>
      </w:r>
      <w:r w:rsidRPr="005C3CF6">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для населения </w:t>
      </w:r>
      <w:r w:rsidR="005A7DAB" w:rsidRPr="005C3CF6">
        <w:rPr>
          <w:b/>
          <w:bCs/>
          <w:sz w:val="28"/>
          <w:szCs w:val="28"/>
        </w:rPr>
        <w:t>муниципального образования</w:t>
      </w:r>
      <w:r w:rsidR="00FB7DF5" w:rsidRPr="005C3CF6">
        <w:rPr>
          <w:b/>
          <w:bCs/>
          <w:sz w:val="28"/>
          <w:szCs w:val="28"/>
        </w:rPr>
        <w:t xml:space="preserve"> </w:t>
      </w:r>
      <w:r w:rsidR="00FB7DF5" w:rsidRPr="005C3CF6">
        <w:rPr>
          <w:color w:val="FF0000"/>
          <w:sz w:val="28"/>
          <w:szCs w:val="28"/>
        </w:rPr>
        <w:t>«</w:t>
      </w:r>
      <w:r w:rsidR="00F37015">
        <w:rPr>
          <w:color w:val="FF0000"/>
          <w:sz w:val="28"/>
          <w:szCs w:val="28"/>
        </w:rPr>
        <w:t>Романовский</w:t>
      </w:r>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FB7DF5" w:rsidRPr="005C3CF6">
        <w:rPr>
          <w:sz w:val="28"/>
          <w:szCs w:val="28"/>
        </w:rPr>
        <w:t xml:space="preserve"> </w:t>
      </w:r>
      <w:r w:rsidRPr="005C3CF6">
        <w:rPr>
          <w:b/>
          <w:bCs/>
          <w:sz w:val="28"/>
          <w:szCs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5B65C4" w:rsidRPr="005C3CF6" w:rsidRDefault="005B65C4" w:rsidP="00D56C58">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w:t>
      </w:r>
      <w:r w:rsidR="005A7DAB" w:rsidRPr="005C3CF6">
        <w:rPr>
          <w:sz w:val="28"/>
          <w:szCs w:val="28"/>
        </w:rPr>
        <w:t>местного</w:t>
      </w:r>
      <w:r w:rsidRPr="005C3CF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5C3CF6">
        <w:rPr>
          <w:sz w:val="28"/>
          <w:szCs w:val="28"/>
        </w:rPr>
        <w:t xml:space="preserve">муниципального образования </w:t>
      </w:r>
      <w:r w:rsidR="00FB7DF5" w:rsidRPr="005C3CF6">
        <w:rPr>
          <w:color w:val="FF0000"/>
          <w:sz w:val="28"/>
          <w:szCs w:val="28"/>
        </w:rPr>
        <w:t>«</w:t>
      </w:r>
      <w:r w:rsidR="00F37015">
        <w:rPr>
          <w:color w:val="FF0000"/>
          <w:sz w:val="28"/>
          <w:szCs w:val="28"/>
        </w:rPr>
        <w:t>Романовский</w:t>
      </w:r>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FB7DF5" w:rsidRPr="005C3CF6">
        <w:rPr>
          <w:sz w:val="28"/>
          <w:szCs w:val="28"/>
        </w:rPr>
        <w:t xml:space="preserve"> </w:t>
      </w:r>
      <w:r w:rsidRPr="005C3CF6">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5C3CF6">
        <w:rPr>
          <w:sz w:val="28"/>
          <w:szCs w:val="28"/>
        </w:rPr>
        <w:t>циально-экономического развития</w:t>
      </w:r>
      <w:r w:rsidRPr="005C3CF6">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5C3CF6">
        <w:rPr>
          <w:sz w:val="28"/>
          <w:szCs w:val="28"/>
        </w:rPr>
        <w:t>муниципального образования Курской области</w:t>
      </w:r>
      <w:r w:rsidRPr="005C3CF6">
        <w:rPr>
          <w:sz w:val="28"/>
          <w:szCs w:val="28"/>
        </w:rPr>
        <w:t xml:space="preserve"> в части формирования объектов </w:t>
      </w:r>
      <w:r w:rsidR="00F57FCE" w:rsidRPr="005C3CF6">
        <w:rPr>
          <w:sz w:val="28"/>
          <w:szCs w:val="28"/>
        </w:rPr>
        <w:t>местного</w:t>
      </w:r>
      <w:r w:rsidRPr="005C3CF6">
        <w:rPr>
          <w:sz w:val="28"/>
          <w:szCs w:val="28"/>
        </w:rPr>
        <w:t xml:space="preserve"> значения.</w:t>
      </w:r>
    </w:p>
    <w:p w:rsidR="00F57FCE" w:rsidRPr="005C3CF6" w:rsidRDefault="00F57FCE" w:rsidP="00D56C5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5C3CF6"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Наименование, вид объекта</w:t>
            </w:r>
          </w:p>
          <w:p w:rsidR="000A03FC" w:rsidRPr="005C3CF6" w:rsidRDefault="000A03FC" w:rsidP="00D56C58">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Сельское поселение</w:t>
            </w:r>
          </w:p>
        </w:tc>
      </w:tr>
      <w:tr w:rsidR="000A03FC" w:rsidRPr="005C3CF6" w:rsidTr="00621883">
        <w:trPr>
          <w:trHeight w:val="166"/>
          <w:tblHeader/>
        </w:trPr>
        <w:tc>
          <w:tcPr>
            <w:tcW w:w="0" w:type="auto"/>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1</w:t>
            </w:r>
          </w:p>
        </w:tc>
        <w:tc>
          <w:tcPr>
            <w:tcW w:w="6270" w:type="dxa"/>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5</w:t>
            </w:r>
          </w:p>
        </w:tc>
      </w:tr>
      <w:tr w:rsidR="000A03FC" w:rsidRPr="005C3CF6" w:rsidTr="00621883">
        <w:trPr>
          <w:trHeight w:val="554"/>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электроснабжения</w:t>
            </w:r>
          </w:p>
          <w:p w:rsidR="000A03FC" w:rsidRPr="005C3CF6" w:rsidRDefault="000A03FC" w:rsidP="00D56C58">
            <w:pPr>
              <w:widowControl w:val="0"/>
              <w:jc w:val="center"/>
              <w:rPr>
                <w:b/>
                <w:sz w:val="22"/>
              </w:rPr>
            </w:pPr>
            <w:r w:rsidRPr="005C3CF6">
              <w:rPr>
                <w:sz w:val="22"/>
              </w:rPr>
              <w:t>Комплекс сооружений электроснабжения</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Предельное значение по группе «Б» получаем по формуле: </w:t>
            </w:r>
            <w:r w:rsidRPr="005C3CF6">
              <w:rPr>
                <w:color w:val="000000"/>
                <w:spacing w:val="-4"/>
                <w:sz w:val="22"/>
                <w:szCs w:val="22"/>
              </w:rPr>
              <w:t xml:space="preserve">950 кВт ч/год </w:t>
            </w:r>
          </w:p>
          <w:p w:rsidR="000A03FC" w:rsidRPr="005C3CF6" w:rsidRDefault="000A03FC" w:rsidP="00D56C58">
            <w:pPr>
              <w:jc w:val="center"/>
              <w:rPr>
                <w:bCs/>
                <w:color w:val="000000"/>
                <w:spacing w:val="-4"/>
                <w:sz w:val="22"/>
                <w:szCs w:val="22"/>
              </w:rPr>
            </w:pPr>
            <w:r w:rsidRPr="005C3CF6">
              <w:rPr>
                <w:color w:val="000000"/>
                <w:spacing w:val="-4"/>
                <w:sz w:val="22"/>
                <w:szCs w:val="22"/>
              </w:rPr>
              <w:t>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p w:rsidR="000A03FC" w:rsidRPr="005C3CF6" w:rsidRDefault="000A03FC" w:rsidP="00D56C58">
            <w:pPr>
              <w:jc w:val="center"/>
              <w:rPr>
                <w:bCs/>
                <w:color w:val="000000"/>
                <w:spacing w:val="-4"/>
                <w:sz w:val="22"/>
                <w:szCs w:val="22"/>
              </w:rPr>
            </w:pP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теплоснабжения</w:t>
            </w:r>
          </w:p>
          <w:p w:rsidR="000A03FC" w:rsidRPr="005C3CF6" w:rsidRDefault="000A03FC" w:rsidP="00D56C58">
            <w:pPr>
              <w:widowControl w:val="0"/>
              <w:jc w:val="center"/>
              <w:rPr>
                <w:sz w:val="22"/>
              </w:rPr>
            </w:pPr>
            <w:r w:rsidRPr="005C3CF6">
              <w:rPr>
                <w:sz w:val="22"/>
              </w:rPr>
              <w:t>Комплекс сооружений теплоснабжения</w:t>
            </w:r>
          </w:p>
        </w:tc>
        <w:tc>
          <w:tcPr>
            <w:tcW w:w="6270" w:type="dxa"/>
            <w:tcBorders>
              <w:top w:val="single" w:sz="2" w:space="0" w:color="auto"/>
              <w:bottom w:val="single" w:sz="2" w:space="0" w:color="auto"/>
            </w:tcBorders>
          </w:tcPr>
          <w:p w:rsidR="000A03FC" w:rsidRPr="005C3CF6" w:rsidRDefault="000A03FC" w:rsidP="00D56C58">
            <w:pPr>
              <w:jc w:val="center"/>
              <w:rPr>
                <w:spacing w:val="-6"/>
                <w:sz w:val="22"/>
                <w:szCs w:val="22"/>
              </w:rPr>
            </w:pPr>
            <w:r w:rsidRPr="005C3CF6">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5C3CF6">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5C3CF6" w:rsidRDefault="000A03FC" w:rsidP="00D56C58">
            <w:pPr>
              <w:jc w:val="center"/>
              <w:rPr>
                <w:bCs/>
                <w:spacing w:val="-6"/>
                <w:sz w:val="22"/>
                <w:szCs w:val="22"/>
              </w:rPr>
            </w:pPr>
            <w:r w:rsidRPr="005C3CF6">
              <w:rPr>
                <w:bCs/>
                <w:spacing w:val="-6"/>
                <w:sz w:val="22"/>
                <w:szCs w:val="22"/>
              </w:rPr>
              <w:t xml:space="preserve">Предельное значение по группе «Б» получаем по формуле: </w:t>
            </w:r>
          </w:p>
          <w:p w:rsidR="000A03FC" w:rsidRPr="005C3CF6" w:rsidRDefault="000A03FC" w:rsidP="00D56C58">
            <w:pPr>
              <w:jc w:val="center"/>
              <w:rPr>
                <w:bCs/>
                <w:spacing w:val="-6"/>
                <w:sz w:val="22"/>
                <w:szCs w:val="22"/>
              </w:rPr>
            </w:pPr>
            <w:r w:rsidRPr="005C3CF6">
              <w:rPr>
                <w:spacing w:val="-6"/>
                <w:sz w:val="22"/>
                <w:szCs w:val="22"/>
              </w:rPr>
              <w:t>1680 МДж/год на 1 чел.</w:t>
            </w:r>
            <w:r w:rsidRPr="005C3CF6">
              <w:rPr>
                <w:bCs/>
                <w:spacing w:val="-6"/>
                <w:sz w:val="22"/>
                <w:szCs w:val="22"/>
              </w:rPr>
              <w:t xml:space="preserve"> х К,</w:t>
            </w:r>
          </w:p>
          <w:p w:rsidR="000A03FC" w:rsidRPr="005C3CF6" w:rsidRDefault="000A03FC" w:rsidP="00D56C58">
            <w:pPr>
              <w:jc w:val="center"/>
              <w:rPr>
                <w:bCs/>
                <w:spacing w:val="-6"/>
                <w:sz w:val="22"/>
                <w:szCs w:val="22"/>
              </w:rPr>
            </w:pPr>
            <w:r w:rsidRPr="005C3CF6">
              <w:rPr>
                <w:bCs/>
                <w:spacing w:val="-6"/>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spacing w:val="-6"/>
                <w:sz w:val="22"/>
                <w:szCs w:val="22"/>
              </w:rPr>
              <w:t xml:space="preserve">Обоснование ранжирования </w:t>
            </w:r>
            <w:r w:rsidRPr="005C3CF6">
              <w:rPr>
                <w:spacing w:val="-6"/>
                <w:sz w:val="22"/>
                <w:szCs w:val="22"/>
              </w:rPr>
              <w:t>муниципальных образований</w:t>
            </w:r>
            <w:r w:rsidRPr="005C3CF6">
              <w:rPr>
                <w:bCs/>
                <w:spacing w:val="-6"/>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водоснабжения</w:t>
            </w:r>
          </w:p>
          <w:p w:rsidR="000A03FC" w:rsidRPr="005C3CF6" w:rsidRDefault="000A03FC" w:rsidP="00D56C58">
            <w:pPr>
              <w:widowControl w:val="0"/>
              <w:jc w:val="center"/>
              <w:rPr>
                <w:sz w:val="22"/>
              </w:rPr>
            </w:pPr>
            <w:r w:rsidRPr="005C3CF6">
              <w:rPr>
                <w:sz w:val="22"/>
              </w:rPr>
              <w:t>Комплекс сооружений водоснабжения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 xml:space="preserve">В соответствии с данными </w:t>
            </w:r>
            <w:proofErr w:type="spellStart"/>
            <w:r w:rsidRPr="005C3CF6">
              <w:rPr>
                <w:color w:val="000000"/>
                <w:spacing w:val="-4"/>
                <w:sz w:val="22"/>
                <w:szCs w:val="22"/>
              </w:rPr>
              <w:t>Курскстата</w:t>
            </w:r>
            <w:proofErr w:type="spellEnd"/>
            <w:r w:rsidRPr="005C3CF6">
              <w:rPr>
                <w:color w:val="000000"/>
                <w:spacing w:val="-4"/>
                <w:sz w:val="22"/>
                <w:szCs w:val="22"/>
              </w:rPr>
              <w:t xml:space="preserve"> среднесуточный отпуск воды в 2019 году в расчете на одного жителя составил 99 литров.</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bCs/>
                <w:color w:val="000000"/>
                <w:spacing w:val="-4"/>
                <w:sz w:val="22"/>
                <w:szCs w:val="22"/>
              </w:rPr>
            </w:pPr>
            <w:r w:rsidRPr="005C3CF6">
              <w:rPr>
                <w:color w:val="000000"/>
                <w:spacing w:val="-4"/>
                <w:sz w:val="22"/>
                <w:szCs w:val="22"/>
              </w:rPr>
              <w:t>99 л/</w:t>
            </w:r>
            <w:proofErr w:type="spellStart"/>
            <w:r w:rsidRPr="005C3CF6">
              <w:rPr>
                <w:color w:val="000000"/>
                <w:spacing w:val="-4"/>
                <w:sz w:val="22"/>
                <w:szCs w:val="22"/>
              </w:rPr>
              <w:t>сут</w:t>
            </w:r>
            <w:proofErr w:type="spellEnd"/>
            <w:r w:rsidRPr="005C3CF6">
              <w:rPr>
                <w:color w:val="000000"/>
                <w:spacing w:val="-4"/>
                <w:sz w:val="22"/>
                <w:szCs w:val="22"/>
              </w:rPr>
              <w:t>. 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водоотведения</w:t>
            </w:r>
          </w:p>
          <w:p w:rsidR="000A03FC" w:rsidRPr="005C3CF6" w:rsidRDefault="000A03FC" w:rsidP="00D56C58">
            <w:pPr>
              <w:widowControl w:val="0"/>
              <w:jc w:val="center"/>
              <w:rPr>
                <w:sz w:val="22"/>
              </w:rPr>
            </w:pPr>
            <w:r w:rsidRPr="005C3CF6">
              <w:rPr>
                <w:sz w:val="22"/>
              </w:rPr>
              <w:t>Комплекс сооружений водоотведения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 xml:space="preserve">В соответствии с данными </w:t>
            </w:r>
            <w:proofErr w:type="spellStart"/>
            <w:r w:rsidRPr="005C3CF6">
              <w:rPr>
                <w:color w:val="000000"/>
                <w:spacing w:val="-4"/>
                <w:sz w:val="22"/>
                <w:szCs w:val="22"/>
              </w:rPr>
              <w:t>Курскстата</w:t>
            </w:r>
            <w:proofErr w:type="spellEnd"/>
            <w:r w:rsidRPr="005C3CF6">
              <w:rPr>
                <w:color w:val="000000"/>
                <w:spacing w:val="-4"/>
                <w:sz w:val="22"/>
                <w:szCs w:val="22"/>
              </w:rPr>
              <w:t xml:space="preserve"> среднесуточный отпуск воды в 2019 году в расчете на одного жителя составил 99 литров.</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color w:val="000000"/>
                <w:spacing w:val="-4"/>
                <w:sz w:val="22"/>
                <w:szCs w:val="22"/>
              </w:rPr>
            </w:pPr>
            <w:r w:rsidRPr="005C3CF6">
              <w:rPr>
                <w:color w:val="000000"/>
                <w:spacing w:val="-4"/>
                <w:sz w:val="22"/>
                <w:szCs w:val="22"/>
              </w:rPr>
              <w:t>99 л/</w:t>
            </w:r>
            <w:proofErr w:type="spellStart"/>
            <w:r w:rsidRPr="005C3CF6">
              <w:rPr>
                <w:color w:val="000000"/>
                <w:spacing w:val="-4"/>
                <w:sz w:val="22"/>
                <w:szCs w:val="22"/>
              </w:rPr>
              <w:t>сут</w:t>
            </w:r>
            <w:proofErr w:type="spellEnd"/>
            <w:r w:rsidRPr="005C3CF6">
              <w:rPr>
                <w:color w:val="000000"/>
                <w:spacing w:val="-4"/>
                <w:sz w:val="22"/>
                <w:szCs w:val="22"/>
              </w:rPr>
              <w:t>. на 1 чел. х К,</w:t>
            </w:r>
          </w:p>
          <w:p w:rsidR="000A03FC" w:rsidRPr="005C3CF6" w:rsidRDefault="000A03FC" w:rsidP="00D56C58">
            <w:pPr>
              <w:jc w:val="center"/>
              <w:rPr>
                <w:color w:val="000000"/>
                <w:spacing w:val="-4"/>
                <w:sz w:val="22"/>
                <w:szCs w:val="22"/>
              </w:rPr>
            </w:pPr>
            <w:r w:rsidRPr="005C3CF6">
              <w:rPr>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автомобильных дорог</w:t>
            </w:r>
          </w:p>
          <w:p w:rsidR="000A03FC" w:rsidRPr="005C3CF6" w:rsidRDefault="000A03FC" w:rsidP="00D56C58">
            <w:pPr>
              <w:widowControl w:val="0"/>
              <w:jc w:val="center"/>
              <w:rPr>
                <w:sz w:val="22"/>
              </w:rPr>
            </w:pPr>
            <w:r w:rsidRPr="005C3CF6">
              <w:rPr>
                <w:sz w:val="22"/>
              </w:rPr>
              <w:t>Улично-дорожная сеть</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bCs/>
                <w:color w:val="000000"/>
                <w:spacing w:val="-4"/>
                <w:sz w:val="22"/>
                <w:szCs w:val="22"/>
              </w:rPr>
              <w:t xml:space="preserve">Плотность сети 4,0 </w:t>
            </w:r>
            <w:r w:rsidRPr="005C3CF6">
              <w:rPr>
                <w:color w:val="000000"/>
                <w:spacing w:val="-4"/>
                <w:sz w:val="22"/>
                <w:szCs w:val="22"/>
              </w:rPr>
              <w:t>км/км</w:t>
            </w:r>
            <w:r w:rsidRPr="005C3CF6">
              <w:rPr>
                <w:color w:val="000000"/>
                <w:spacing w:val="-4"/>
                <w:sz w:val="22"/>
                <w:szCs w:val="22"/>
                <w:vertAlign w:val="superscript"/>
              </w:rPr>
              <w:t>2</w:t>
            </w:r>
            <w:r w:rsidRPr="005C3CF6">
              <w:rPr>
                <w:bCs/>
                <w:color w:val="000000"/>
                <w:spacing w:val="-4"/>
                <w:sz w:val="22"/>
                <w:szCs w:val="22"/>
              </w:rPr>
              <w:t xml:space="preserve"> принята в соответствии с пунктом 1.15 </w:t>
            </w:r>
            <w:r w:rsidRPr="005C3CF6">
              <w:rPr>
                <w:color w:val="000000"/>
                <w:spacing w:val="-4"/>
                <w:sz w:val="22"/>
                <w:szCs w:val="22"/>
              </w:rPr>
              <w:t xml:space="preserve">«Руководство по проектированию городских улиц и дорог» </w:t>
            </w:r>
            <w:r w:rsidRPr="005C3CF6">
              <w:rPr>
                <w:spacing w:val="-6"/>
                <w:sz w:val="22"/>
                <w:szCs w:val="22"/>
              </w:rPr>
              <w:t xml:space="preserve">Центральный научно-исследовательский </w:t>
            </w:r>
            <w:proofErr w:type="spellStart"/>
            <w:r w:rsidRPr="005C3CF6">
              <w:rPr>
                <w:spacing w:val="-6"/>
                <w:sz w:val="22"/>
                <w:szCs w:val="22"/>
              </w:rPr>
              <w:t>ипроектный</w:t>
            </w:r>
            <w:proofErr w:type="spellEnd"/>
            <w:r w:rsidRPr="005C3CF6">
              <w:rPr>
                <w:spacing w:val="-6"/>
                <w:sz w:val="22"/>
                <w:szCs w:val="22"/>
              </w:rPr>
              <w:t xml:space="preserve"> институт по градостроительству </w:t>
            </w:r>
            <w:r w:rsidRPr="005C3CF6">
              <w:rPr>
                <w:color w:val="000000"/>
                <w:spacing w:val="-4"/>
                <w:sz w:val="22"/>
                <w:szCs w:val="22"/>
              </w:rPr>
              <w:t xml:space="preserve">(ЦНИИП Градостроительства) </w:t>
            </w:r>
            <w:proofErr w:type="spellStart"/>
            <w:r w:rsidRPr="005C3CF6">
              <w:rPr>
                <w:color w:val="000000"/>
                <w:spacing w:val="-4"/>
                <w:sz w:val="22"/>
                <w:szCs w:val="22"/>
              </w:rPr>
              <w:t>Госгражданстроя</w:t>
            </w:r>
            <w:proofErr w:type="spellEnd"/>
          </w:p>
          <w:p w:rsidR="000A03FC" w:rsidRPr="005C3CF6" w:rsidRDefault="000A03FC" w:rsidP="00D56C58">
            <w:pPr>
              <w:jc w:val="center"/>
              <w:rPr>
                <w:bCs/>
                <w:color w:val="000000"/>
                <w:spacing w:val="-4"/>
                <w:sz w:val="22"/>
                <w:szCs w:val="22"/>
              </w:rPr>
            </w:pPr>
            <w:r w:rsidRPr="005C3CF6">
              <w:rPr>
                <w:bCs/>
                <w:color w:val="000000"/>
                <w:spacing w:val="-4"/>
                <w:sz w:val="22"/>
                <w:szCs w:val="22"/>
              </w:rPr>
              <w:t>Предельное значение по группе «Б» получаем по формуле: 4,0 км/км</w:t>
            </w:r>
            <w:r w:rsidRPr="005C3CF6">
              <w:rPr>
                <w:bCs/>
                <w:color w:val="000000"/>
                <w:spacing w:val="-4"/>
                <w:sz w:val="22"/>
                <w:szCs w:val="22"/>
                <w:vertAlign w:val="superscript"/>
              </w:rPr>
              <w:t>2</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где: К - коэффициент </w:t>
            </w:r>
            <w:r w:rsidRPr="005C3CF6">
              <w:rPr>
                <w:bCs/>
                <w:spacing w:val="-6"/>
                <w:sz w:val="22"/>
                <w:szCs w:val="22"/>
              </w:rPr>
              <w:t>урбанизации</w:t>
            </w:r>
            <w:r w:rsidRPr="005C3CF6">
              <w:rPr>
                <w:bCs/>
                <w:color w:val="000000"/>
                <w:spacing w:val="-4"/>
                <w:sz w:val="22"/>
                <w:szCs w:val="22"/>
              </w:rPr>
              <w:t xml:space="preserve">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w:t>
            </w:r>
            <w:r w:rsidRPr="005C3CF6">
              <w:rPr>
                <w:bCs/>
                <w:spacing w:val="-6"/>
                <w:sz w:val="22"/>
                <w:szCs w:val="22"/>
              </w:rPr>
              <w:t>урбанизации</w:t>
            </w:r>
            <w:r w:rsidRPr="005C3CF6">
              <w:rPr>
                <w:bCs/>
                <w:color w:val="000000"/>
                <w:spacing w:val="-4"/>
                <w:sz w:val="22"/>
                <w:szCs w:val="22"/>
              </w:rPr>
              <w:t xml:space="preserve"> приведено в разделе II РНГП.</w:t>
            </w: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sz w:val="22"/>
              </w:rPr>
              <w:t xml:space="preserve">Велосипедные и </w:t>
            </w:r>
            <w:proofErr w:type="spellStart"/>
            <w:r w:rsidRPr="005C3CF6">
              <w:rPr>
                <w:sz w:val="22"/>
              </w:rPr>
              <w:t>велопешеходные</w:t>
            </w:r>
            <w:proofErr w:type="spellEnd"/>
            <w:r w:rsidRPr="005C3CF6">
              <w:rPr>
                <w:sz w:val="22"/>
              </w:rPr>
              <w:t xml:space="preserve"> дорожки</w:t>
            </w:r>
          </w:p>
        </w:tc>
        <w:tc>
          <w:tcPr>
            <w:tcW w:w="6270" w:type="dxa"/>
            <w:tcBorders>
              <w:top w:val="single" w:sz="2" w:space="0" w:color="auto"/>
              <w:bottom w:val="single" w:sz="2" w:space="0" w:color="auto"/>
            </w:tcBorders>
          </w:tcPr>
          <w:p w:rsidR="000A03FC" w:rsidRPr="005C3CF6" w:rsidRDefault="000A03FC" w:rsidP="00D56C58">
            <w:pPr>
              <w:jc w:val="center"/>
              <w:rPr>
                <w:bCs/>
                <w:color w:val="000000"/>
                <w:spacing w:val="-4"/>
                <w:sz w:val="22"/>
                <w:szCs w:val="22"/>
              </w:rPr>
            </w:pPr>
            <w:r w:rsidRPr="005C3CF6">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sz w:val="22"/>
              </w:rPr>
            </w:pPr>
            <w:r w:rsidRPr="005C3CF6">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w:t>
            </w:r>
          </w:p>
        </w:tc>
      </w:tr>
      <w:tr w:rsidR="000A03FC" w:rsidRPr="005C3CF6" w:rsidTr="00621883">
        <w:trPr>
          <w:trHeight w:val="3308"/>
        </w:trPr>
        <w:tc>
          <w:tcPr>
            <w:tcW w:w="0" w:type="auto"/>
            <w:tcBorders>
              <w:top w:val="single" w:sz="2" w:space="0" w:color="auto"/>
            </w:tcBorders>
          </w:tcPr>
          <w:p w:rsidR="000A03FC" w:rsidRPr="005C3CF6" w:rsidRDefault="000A03FC" w:rsidP="00D56C58">
            <w:pPr>
              <w:widowControl w:val="0"/>
              <w:jc w:val="center"/>
              <w:rPr>
                <w:sz w:val="22"/>
              </w:rPr>
            </w:pPr>
            <w:r w:rsidRPr="005C3CF6">
              <w:rPr>
                <w:sz w:val="22"/>
              </w:rPr>
              <w:lastRenderedPageBreak/>
              <w:t>Остановочный пункт</w:t>
            </w:r>
          </w:p>
        </w:tc>
        <w:tc>
          <w:tcPr>
            <w:tcW w:w="6270" w:type="dxa"/>
            <w:tcBorders>
              <w:top w:val="single" w:sz="2" w:space="0" w:color="auto"/>
            </w:tcBorders>
          </w:tcPr>
          <w:p w:rsidR="000A03FC" w:rsidRPr="005C3CF6" w:rsidRDefault="000A03FC" w:rsidP="00D56C58">
            <w:pPr>
              <w:jc w:val="center"/>
              <w:rPr>
                <w:spacing w:val="-4"/>
                <w:sz w:val="22"/>
                <w:szCs w:val="22"/>
              </w:rPr>
            </w:pPr>
            <w:r w:rsidRPr="005C3CF6">
              <w:rPr>
                <w:spacing w:val="-4"/>
                <w:sz w:val="22"/>
                <w:szCs w:val="22"/>
              </w:rPr>
              <w:t xml:space="preserve">Пункт 7 части 1 статьи 14 Федерального закона от </w:t>
            </w:r>
          </w:p>
          <w:p w:rsidR="000A03FC" w:rsidRPr="005C3CF6" w:rsidRDefault="000A03FC" w:rsidP="00D56C58">
            <w:pPr>
              <w:jc w:val="center"/>
              <w:rPr>
                <w:spacing w:val="-4"/>
                <w:sz w:val="22"/>
                <w:szCs w:val="22"/>
              </w:rPr>
            </w:pPr>
            <w:r w:rsidRPr="005C3CF6">
              <w:rPr>
                <w:spacing w:val="-4"/>
                <w:sz w:val="22"/>
                <w:szCs w:val="22"/>
              </w:rPr>
              <w:t xml:space="preserve">6 октября 2003 года </w:t>
            </w:r>
            <w:r w:rsidRPr="005C3CF6">
              <w:rPr>
                <w:spacing w:val="-6"/>
                <w:sz w:val="22"/>
                <w:szCs w:val="22"/>
              </w:rPr>
              <w:t>№</w:t>
            </w:r>
            <w:r w:rsidRPr="005C3CF6">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5C3CF6" w:rsidRDefault="000A03FC" w:rsidP="00D56C58">
            <w:pPr>
              <w:jc w:val="center"/>
              <w:rPr>
                <w:spacing w:val="-4"/>
                <w:sz w:val="22"/>
                <w:szCs w:val="22"/>
              </w:rPr>
            </w:pPr>
            <w:r w:rsidRPr="005C3CF6">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Населенные пункты с численностью населения менее 100 человек – не нормируется.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1 объект на каждые 1000 человек населения населенного пункта, но не менее 1 </w:t>
            </w:r>
            <w:proofErr w:type="spellStart"/>
            <w:r w:rsidRPr="005C3CF6">
              <w:rPr>
                <w:color w:val="000000"/>
                <w:spacing w:val="-4"/>
                <w:sz w:val="22"/>
                <w:szCs w:val="22"/>
              </w:rPr>
              <w:t>объекта.Принят</w:t>
            </w:r>
            <w:proofErr w:type="spellEnd"/>
            <w:r w:rsidRPr="005C3CF6">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5C3CF6" w:rsidRDefault="000A03FC" w:rsidP="00D56C58">
            <w:pPr>
              <w:jc w:val="center"/>
            </w:pPr>
            <w:r w:rsidRPr="005C3CF6">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rPr>
                <w:b/>
                <w:sz w:val="22"/>
              </w:rPr>
            </w:pPr>
            <w:r w:rsidRPr="005C3CF6">
              <w:rPr>
                <w:b/>
                <w:sz w:val="22"/>
              </w:rPr>
              <w:t>Объекты</w:t>
            </w:r>
          </w:p>
          <w:p w:rsidR="000A03FC" w:rsidRPr="005C3CF6" w:rsidRDefault="000A03FC" w:rsidP="00D56C58">
            <w:pPr>
              <w:jc w:val="center"/>
              <w:rPr>
                <w:b/>
                <w:sz w:val="22"/>
              </w:rPr>
            </w:pPr>
            <w:r w:rsidRPr="005C3CF6">
              <w:rPr>
                <w:b/>
                <w:sz w:val="22"/>
              </w:rPr>
              <w:t>ритуальных услуг</w:t>
            </w:r>
          </w:p>
          <w:p w:rsidR="000A03FC" w:rsidRPr="005C3CF6" w:rsidRDefault="000A03FC" w:rsidP="00D56C58">
            <w:pPr>
              <w:jc w:val="center"/>
            </w:pPr>
            <w:r w:rsidRPr="005C3CF6">
              <w:rPr>
                <w:sz w:val="22"/>
              </w:rPr>
              <w:t>Кладбище традиционного захоронения</w:t>
            </w:r>
          </w:p>
        </w:tc>
        <w:tc>
          <w:tcPr>
            <w:tcW w:w="6270" w:type="dxa"/>
            <w:tcBorders>
              <w:top w:val="single" w:sz="2" w:space="0" w:color="auto"/>
              <w:bottom w:val="single" w:sz="2" w:space="0" w:color="auto"/>
            </w:tcBorders>
          </w:tcPr>
          <w:p w:rsidR="000A03FC" w:rsidRPr="005C3CF6" w:rsidRDefault="00CF3B14" w:rsidP="00D56C58">
            <w:pPr>
              <w:jc w:val="center"/>
            </w:pPr>
            <w:r w:rsidRPr="005C3CF6">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5C3CF6" w:rsidRDefault="005B65C4" w:rsidP="00D56C58">
      <w:pPr>
        <w:spacing w:after="200" w:line="276" w:lineRule="auto"/>
        <w:rPr>
          <w:rFonts w:eastAsia="TimesNewRomanPSMT"/>
        </w:rPr>
        <w:sectPr w:rsidR="005B65C4" w:rsidRPr="005C3CF6" w:rsidSect="00D56C58">
          <w:headerReference w:type="default" r:id="rId17"/>
          <w:pgSz w:w="11906" w:h="16838"/>
          <w:pgMar w:top="1134" w:right="1701" w:bottom="1134" w:left="1134" w:header="709" w:footer="709" w:gutter="0"/>
          <w:cols w:space="708"/>
          <w:docGrid w:linePitch="360"/>
        </w:sectPr>
      </w:pPr>
    </w:p>
    <w:p w:rsidR="0037036D" w:rsidRPr="005C3CF6" w:rsidRDefault="0037036D" w:rsidP="00D56C58">
      <w:pPr>
        <w:autoSpaceDE w:val="0"/>
        <w:spacing w:line="276" w:lineRule="auto"/>
        <w:ind w:left="-567"/>
        <w:jc w:val="right"/>
        <w:rPr>
          <w:sz w:val="28"/>
          <w:szCs w:val="28"/>
        </w:rPr>
      </w:pPr>
    </w:p>
    <w:p w:rsidR="005B65C4" w:rsidRPr="005C3CF6" w:rsidRDefault="005B65C4" w:rsidP="00D56C58">
      <w:pPr>
        <w:pStyle w:val="360"/>
        <w:ind w:left="-567"/>
        <w:jc w:val="center"/>
        <w:rPr>
          <w:sz w:val="28"/>
        </w:rPr>
      </w:pPr>
      <w:r w:rsidRPr="005C3CF6">
        <w:rPr>
          <w:sz w:val="28"/>
        </w:rPr>
        <w:t>III. ПРАВИЛА И ОБЛАСТЬ ПРИМЕНЕНИЯ РАСЧеТНЫХ ПОКАЗАТЕЛЕЙ, СОДЕРЖАЩИХСЯ В ОСНОВНОЙ ЧАСТИ</w:t>
      </w:r>
      <w:r w:rsidR="00621883" w:rsidRPr="005C3CF6">
        <w:rPr>
          <w:sz w:val="28"/>
        </w:rPr>
        <w:t xml:space="preserve"> </w:t>
      </w:r>
      <w:r w:rsidR="00312DC4" w:rsidRPr="005C3CF6">
        <w:rPr>
          <w:sz w:val="28"/>
        </w:rPr>
        <w:t>МЕСТНЫХ</w:t>
      </w:r>
      <w:r w:rsidRPr="005C3CF6">
        <w:rPr>
          <w:sz w:val="28"/>
        </w:rPr>
        <w:t xml:space="preserve"> НОРМАТИВОВ ГРАДОСТРОИТЕЛЬНОГО ПРОЕКТИРОВАНИЯ </w:t>
      </w:r>
      <w:r w:rsidR="00FB7DF5" w:rsidRPr="005C3CF6">
        <w:rPr>
          <w:color w:val="FF0000"/>
          <w:sz w:val="28"/>
        </w:rPr>
        <w:t>«</w:t>
      </w:r>
      <w:r w:rsidR="00F37015">
        <w:rPr>
          <w:color w:val="FF0000"/>
          <w:sz w:val="28"/>
        </w:rPr>
        <w:t>Романовский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Pr="005C3CF6">
        <w:rPr>
          <w:sz w:val="28"/>
        </w:rPr>
        <w:t>КУРСКОЙ ОБЛАСТИ</w:t>
      </w:r>
    </w:p>
    <w:p w:rsidR="005B65C4" w:rsidRPr="005C3CF6" w:rsidRDefault="005B65C4" w:rsidP="00D56C58">
      <w:pPr>
        <w:autoSpaceDE w:val="0"/>
        <w:spacing w:line="276" w:lineRule="auto"/>
        <w:ind w:left="-567"/>
        <w:jc w:val="both"/>
      </w:pPr>
    </w:p>
    <w:p w:rsidR="005B65C4" w:rsidRPr="005C3CF6" w:rsidRDefault="00596822" w:rsidP="00D56C58">
      <w:pPr>
        <w:autoSpaceDE w:val="0"/>
        <w:ind w:left="-567" w:firstLine="709"/>
        <w:jc w:val="both"/>
        <w:rPr>
          <w:sz w:val="28"/>
          <w:szCs w:val="28"/>
        </w:rPr>
      </w:pPr>
      <w:r w:rsidRPr="005C3CF6">
        <w:rPr>
          <w:sz w:val="28"/>
          <w:szCs w:val="28"/>
        </w:rPr>
        <w:t>М</w:t>
      </w:r>
      <w:r w:rsidR="005B65C4" w:rsidRPr="005C3CF6">
        <w:rPr>
          <w:sz w:val="28"/>
          <w:szCs w:val="28"/>
        </w:rPr>
        <w:t>НГП распространяются на предлагаемые к размещению на территории муниципальн</w:t>
      </w:r>
      <w:r w:rsidRPr="005C3CF6">
        <w:rPr>
          <w:sz w:val="28"/>
          <w:szCs w:val="28"/>
        </w:rPr>
        <w:t>ого</w:t>
      </w:r>
      <w:r w:rsidR="005B65C4" w:rsidRPr="005C3CF6">
        <w:rPr>
          <w:sz w:val="28"/>
          <w:szCs w:val="28"/>
        </w:rPr>
        <w:t xml:space="preserve"> образовани</w:t>
      </w:r>
      <w:r w:rsidRPr="005C3CF6">
        <w:rPr>
          <w:sz w:val="28"/>
          <w:szCs w:val="28"/>
        </w:rPr>
        <w:t xml:space="preserve">я </w:t>
      </w:r>
      <w:r w:rsidR="00FB7DF5" w:rsidRPr="005C3CF6">
        <w:rPr>
          <w:color w:val="FF0000"/>
          <w:sz w:val="28"/>
          <w:szCs w:val="28"/>
        </w:rPr>
        <w:t>«</w:t>
      </w:r>
      <w:r w:rsidR="00F37015">
        <w:rPr>
          <w:color w:val="FF0000"/>
          <w:sz w:val="28"/>
          <w:szCs w:val="28"/>
        </w:rPr>
        <w:t>Романовский</w:t>
      </w:r>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5B65C4" w:rsidRPr="005C3CF6">
        <w:rPr>
          <w:sz w:val="28"/>
          <w:szCs w:val="28"/>
        </w:rPr>
        <w:t xml:space="preserve"> Курской области объекты </w:t>
      </w:r>
      <w:r w:rsidRPr="005C3CF6">
        <w:rPr>
          <w:sz w:val="28"/>
          <w:szCs w:val="28"/>
        </w:rPr>
        <w:t>местного</w:t>
      </w:r>
      <w:r w:rsidR="005B65C4" w:rsidRPr="005C3CF6">
        <w:rPr>
          <w:sz w:val="28"/>
          <w:szCs w:val="28"/>
        </w:rPr>
        <w:t xml:space="preserve"> значения, относящиеся к областям, указанным в </w:t>
      </w:r>
      <w:hyperlink r:id="rId18" w:anchor="dst101686" w:history="1">
        <w:r w:rsidR="005B65C4" w:rsidRPr="005C3CF6">
          <w:rPr>
            <w:rStyle w:val="ab"/>
            <w:color w:val="auto"/>
            <w:sz w:val="28"/>
            <w:szCs w:val="28"/>
            <w:u w:val="none"/>
          </w:rPr>
          <w:t xml:space="preserve">статье </w:t>
        </w:r>
      </w:hyperlink>
      <w:r w:rsidRPr="005C3CF6">
        <w:rPr>
          <w:rStyle w:val="ab"/>
          <w:color w:val="auto"/>
          <w:sz w:val="28"/>
          <w:szCs w:val="28"/>
          <w:u w:val="none"/>
        </w:rPr>
        <w:t>23</w:t>
      </w:r>
      <w:r w:rsidR="005B65C4" w:rsidRPr="005C3CF6">
        <w:rPr>
          <w:sz w:val="28"/>
          <w:szCs w:val="28"/>
        </w:rPr>
        <w:t> Градостроительного кодекса Российской Федерации.</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применяются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w:t>
      </w:r>
      <w:r w:rsidR="00596822" w:rsidRPr="005C3CF6">
        <w:rPr>
          <w:rFonts w:eastAsia="TimesNewRomanPSMT"/>
          <w:sz w:val="28"/>
          <w:szCs w:val="28"/>
        </w:rPr>
        <w:t xml:space="preserve">муниципального образования </w:t>
      </w:r>
      <w:r w:rsidR="00FB7DF5" w:rsidRPr="005C3CF6">
        <w:rPr>
          <w:color w:val="FF0000"/>
          <w:sz w:val="28"/>
          <w:szCs w:val="28"/>
        </w:rPr>
        <w:t>«</w:t>
      </w:r>
      <w:r w:rsidR="00F37015">
        <w:rPr>
          <w:color w:val="FF0000"/>
          <w:sz w:val="28"/>
          <w:szCs w:val="28"/>
        </w:rPr>
        <w:t>Романовский</w:t>
      </w:r>
      <w:r w:rsidR="00FB7DF5" w:rsidRPr="005C3CF6">
        <w:rPr>
          <w:color w:val="FF0000"/>
          <w:sz w:val="28"/>
          <w:szCs w:val="28"/>
        </w:rPr>
        <w:t xml:space="preserve"> сельсовет» </w:t>
      </w:r>
      <w:proofErr w:type="spellStart"/>
      <w:r w:rsidR="00351268" w:rsidRPr="005C3CF6">
        <w:rPr>
          <w:color w:val="FF0000"/>
          <w:sz w:val="28"/>
          <w:szCs w:val="28"/>
        </w:rPr>
        <w:t>Хомутовского</w:t>
      </w:r>
      <w:proofErr w:type="spellEnd"/>
      <w:r w:rsidR="00FB7DF5" w:rsidRPr="005C3CF6">
        <w:rPr>
          <w:color w:val="FF0000"/>
          <w:sz w:val="28"/>
          <w:szCs w:val="28"/>
        </w:rPr>
        <w:t xml:space="preserve"> района</w:t>
      </w:r>
      <w:r w:rsidR="00FB7DF5" w:rsidRPr="005C3CF6">
        <w:rPr>
          <w:sz w:val="28"/>
          <w:szCs w:val="28"/>
        </w:rPr>
        <w:t xml:space="preserve"> </w:t>
      </w:r>
      <w:r w:rsidRPr="005C3CF6">
        <w:rPr>
          <w:rFonts w:eastAsia="TimesNewRomanPSMT"/>
          <w:sz w:val="28"/>
          <w:szCs w:val="28"/>
        </w:rPr>
        <w:t>Курской области: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планируемого размещения и реконструкции объектов </w:t>
      </w:r>
      <w:r w:rsidR="00596822" w:rsidRPr="005C3CF6">
        <w:rPr>
          <w:rFonts w:eastAsia="TimesNewRomanPSMT"/>
          <w:sz w:val="28"/>
          <w:szCs w:val="28"/>
        </w:rPr>
        <w:t>местного</w:t>
      </w:r>
      <w:r w:rsidRPr="005C3CF6">
        <w:rPr>
          <w:rFonts w:eastAsia="TimesNewRomanPSMT"/>
          <w:sz w:val="28"/>
          <w:szCs w:val="28"/>
        </w:rPr>
        <w:t xml:space="preserve"> значения по областям;</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5C3CF6">
        <w:rPr>
          <w:rFonts w:eastAsia="TimesNewRomanPSMT"/>
          <w:sz w:val="28"/>
          <w:szCs w:val="28"/>
        </w:rPr>
        <w:t>местного</w:t>
      </w:r>
      <w:r w:rsidRPr="005C3CF6">
        <w:rPr>
          <w:rFonts w:eastAsia="TimesNewRomanPSMT"/>
          <w:sz w:val="28"/>
          <w:szCs w:val="28"/>
        </w:rPr>
        <w:t xml:space="preserve"> значения) для обеспечения нормативной доступности терр</w:t>
      </w:r>
      <w:r w:rsidR="00234DD3" w:rsidRPr="005C3CF6">
        <w:rPr>
          <w:rFonts w:eastAsia="TimesNewRomanPSMT"/>
          <w:sz w:val="28"/>
          <w:szCs w:val="28"/>
        </w:rPr>
        <w:t>иторий для нормируемых объектов;</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5C3CF6">
        <w:rPr>
          <w:rFonts w:eastAsia="TimesNewRomanPSMT"/>
          <w:sz w:val="28"/>
          <w:szCs w:val="28"/>
        </w:rPr>
        <w:t>местного</w:t>
      </w:r>
      <w:r w:rsidRPr="005C3CF6">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5C3CF6">
        <w:rPr>
          <w:rFonts w:eastAsia="TimesNewRomanPSMT"/>
          <w:sz w:val="28"/>
          <w:szCs w:val="28"/>
        </w:rPr>
        <w:t xml:space="preserve">дорогам </w:t>
      </w:r>
      <w:r w:rsidR="00F20462" w:rsidRPr="005C3CF6">
        <w:rPr>
          <w:rFonts w:eastAsia="TimesNewRomanPSMT"/>
          <w:sz w:val="28"/>
          <w:szCs w:val="28"/>
        </w:rPr>
        <w:t>местного</w:t>
      </w:r>
      <w:r w:rsidR="00234DD3" w:rsidRPr="005C3CF6">
        <w:rPr>
          <w:rFonts w:eastAsia="TimesNewRomanPSMT"/>
          <w:sz w:val="28"/>
          <w:szCs w:val="28"/>
        </w:rPr>
        <w:t xml:space="preserve">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5C3CF6">
        <w:rPr>
          <w:rFonts w:eastAsia="TimesNewRomanPSMT"/>
          <w:sz w:val="28"/>
          <w:szCs w:val="28"/>
        </w:rPr>
        <w:t>местного</w:t>
      </w:r>
      <w:r w:rsidRPr="005C3CF6">
        <w:rPr>
          <w:rFonts w:eastAsia="TimesNewRomanPSMT"/>
          <w:sz w:val="28"/>
          <w:szCs w:val="28"/>
        </w:rPr>
        <w:t xml:space="preserve"> значения в соответствии с документами территориального планирования.</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учитываются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w:t>
      </w:r>
      <w:r w:rsidR="00234DD3" w:rsidRPr="005C3CF6">
        <w:rPr>
          <w:rFonts w:eastAsia="TimesNewRomanPSMT"/>
          <w:sz w:val="28"/>
          <w:szCs w:val="28"/>
        </w:rPr>
        <w:t xml:space="preserve"> Курской</w:t>
      </w:r>
      <w:r w:rsidR="00232603" w:rsidRPr="005C3CF6">
        <w:rPr>
          <w:rFonts w:eastAsia="TimesNewRomanPSMT"/>
          <w:sz w:val="28"/>
          <w:szCs w:val="28"/>
        </w:rPr>
        <w:t xml:space="preserve"> </w:t>
      </w:r>
      <w:r w:rsidR="00234DD3" w:rsidRPr="005C3CF6">
        <w:rPr>
          <w:rFonts w:eastAsia="TimesNewRomanPSMT"/>
          <w:sz w:val="28"/>
          <w:szCs w:val="28"/>
        </w:rPr>
        <w:t>области</w:t>
      </w:r>
      <w:r w:rsidRPr="005C3CF6">
        <w:rPr>
          <w:rFonts w:eastAsia="TimesNewRomanPSMT"/>
          <w:sz w:val="28"/>
          <w:szCs w:val="28"/>
        </w:rPr>
        <w:t>:</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5C3CF6">
        <w:rPr>
          <w:rFonts w:eastAsia="TimesNewRomanPSMT"/>
          <w:sz w:val="28"/>
          <w:szCs w:val="28"/>
        </w:rPr>
        <w:t xml:space="preserve"> водоотведения, теплоснабжения);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При отмене и (или) изменении нормативных правовых актов, на которые дается ссылка в </w:t>
      </w:r>
      <w:r w:rsidR="00596822" w:rsidRPr="005C3CF6">
        <w:rPr>
          <w:rFonts w:eastAsia="TimesNewRomanPSMT"/>
          <w:sz w:val="28"/>
          <w:szCs w:val="28"/>
        </w:rPr>
        <w:t>М</w:t>
      </w:r>
      <w:r w:rsidRPr="005C3CF6">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sectPr w:rsidR="005B65C4" w:rsidRPr="005C3CF6" w:rsidSect="00D56C58">
          <w:pgSz w:w="11906" w:h="16838"/>
          <w:pgMar w:top="1134" w:right="1134" w:bottom="1134" w:left="1701" w:header="709" w:footer="709" w:gutter="0"/>
          <w:cols w:space="708"/>
          <w:docGrid w:linePitch="360"/>
        </w:sectPr>
      </w:pPr>
    </w:p>
    <w:p w:rsidR="005B65C4" w:rsidRPr="005C3CF6" w:rsidRDefault="005E4BC2" w:rsidP="00D56C58">
      <w:pPr>
        <w:pStyle w:val="270"/>
        <w:ind w:left="-567"/>
        <w:jc w:val="left"/>
        <w:rPr>
          <w:b w:val="0"/>
          <w:sz w:val="28"/>
          <w:szCs w:val="28"/>
        </w:rPr>
      </w:pPr>
      <w:r w:rsidRPr="005C3CF6">
        <w:rPr>
          <w:b w:val="0"/>
          <w:sz w:val="28"/>
          <w:szCs w:val="28"/>
        </w:rPr>
        <w:lastRenderedPageBreak/>
        <w:t xml:space="preserve">                                                                                          </w:t>
      </w:r>
      <w:r w:rsidR="005B65C4" w:rsidRPr="005C3CF6">
        <w:rPr>
          <w:b w:val="0"/>
          <w:sz w:val="28"/>
          <w:szCs w:val="28"/>
        </w:rPr>
        <w:t xml:space="preserve">Приложение  </w:t>
      </w:r>
    </w:p>
    <w:p w:rsidR="005E4BC2" w:rsidRPr="005C3CF6" w:rsidRDefault="00F225D0" w:rsidP="00D56C58">
      <w:pPr>
        <w:pStyle w:val="270"/>
        <w:ind w:left="-567"/>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 xml:space="preserve">нормативам градостроительного </w:t>
      </w:r>
    </w:p>
    <w:p w:rsidR="00F225D0" w:rsidRPr="005C3CF6" w:rsidRDefault="00F225D0" w:rsidP="00D56C58">
      <w:pPr>
        <w:pStyle w:val="270"/>
        <w:ind w:left="-567"/>
        <w:rPr>
          <w:b w:val="0"/>
          <w:sz w:val="28"/>
          <w:szCs w:val="28"/>
        </w:rPr>
      </w:pPr>
      <w:r w:rsidRPr="005C3CF6">
        <w:rPr>
          <w:b w:val="0"/>
          <w:sz w:val="28"/>
          <w:szCs w:val="28"/>
        </w:rPr>
        <w:t>проектирования Курской области</w:t>
      </w:r>
    </w:p>
    <w:p w:rsidR="005B65C4" w:rsidRPr="005C3CF6" w:rsidRDefault="005B65C4" w:rsidP="00D56C58">
      <w:pPr>
        <w:pStyle w:val="320"/>
        <w:ind w:left="-567"/>
      </w:pPr>
    </w:p>
    <w:p w:rsidR="005B65C4" w:rsidRPr="005C3CF6" w:rsidRDefault="005B65C4" w:rsidP="00D56C58">
      <w:pPr>
        <w:ind w:left="-567" w:firstLine="709"/>
        <w:jc w:val="center"/>
        <w:rPr>
          <w:b/>
          <w:sz w:val="28"/>
          <w:szCs w:val="28"/>
        </w:rPr>
      </w:pPr>
    </w:p>
    <w:p w:rsidR="005B65C4" w:rsidRPr="005C3CF6" w:rsidRDefault="005B65C4" w:rsidP="00D56C58">
      <w:pPr>
        <w:ind w:left="-567"/>
        <w:jc w:val="center"/>
        <w:rPr>
          <w:b/>
          <w:sz w:val="28"/>
          <w:szCs w:val="28"/>
        </w:rPr>
      </w:pPr>
      <w:r w:rsidRPr="005C3CF6">
        <w:rPr>
          <w:b/>
          <w:sz w:val="28"/>
          <w:szCs w:val="28"/>
        </w:rPr>
        <w:t>ПЕРЕЧЕНЬ</w:t>
      </w:r>
    </w:p>
    <w:p w:rsidR="005B65C4" w:rsidRPr="005C3CF6" w:rsidRDefault="005B65C4" w:rsidP="00D56C58">
      <w:pPr>
        <w:ind w:left="-567"/>
        <w:jc w:val="center"/>
        <w:rPr>
          <w:b/>
          <w:sz w:val="28"/>
          <w:szCs w:val="28"/>
        </w:rPr>
      </w:pPr>
      <w:r w:rsidRPr="005C3CF6">
        <w:rPr>
          <w:b/>
          <w:sz w:val="28"/>
          <w:szCs w:val="28"/>
        </w:rPr>
        <w:t>используемых терминов и определений</w:t>
      </w:r>
    </w:p>
    <w:p w:rsidR="005B65C4" w:rsidRPr="005C3CF6" w:rsidRDefault="005B65C4" w:rsidP="00D56C58">
      <w:pPr>
        <w:ind w:left="-567" w:firstLine="709"/>
        <w:jc w:val="center"/>
        <w:rPr>
          <w:b/>
          <w:sz w:val="28"/>
          <w:szCs w:val="28"/>
        </w:rPr>
      </w:pPr>
    </w:p>
    <w:p w:rsidR="005B65C4" w:rsidRPr="005C3CF6" w:rsidRDefault="005B65C4" w:rsidP="00D56C58">
      <w:pPr>
        <w:autoSpaceDE w:val="0"/>
        <w:ind w:left="-567"/>
        <w:jc w:val="both"/>
        <w:rPr>
          <w:sz w:val="28"/>
          <w:szCs w:val="28"/>
        </w:rPr>
      </w:pPr>
    </w:p>
    <w:p w:rsidR="005B65C4" w:rsidRPr="005C3CF6" w:rsidRDefault="005B65C4" w:rsidP="00D56C58">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5B65C4" w:rsidRPr="005C3CF6" w:rsidRDefault="005B65C4" w:rsidP="00D56C58">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5C3CF6" w:rsidRDefault="005B65C4" w:rsidP="00D56C58">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5C3CF6" w:rsidRDefault="005B65C4" w:rsidP="00D56C58">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5C3CF6" w:rsidRDefault="005B65C4" w:rsidP="00D56C58">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5C3CF6" w:rsidRDefault="005B65C4" w:rsidP="00D56C58">
      <w:pPr>
        <w:autoSpaceDE w:val="0"/>
        <w:ind w:left="-567" w:firstLine="709"/>
        <w:rPr>
          <w:sz w:val="28"/>
          <w:szCs w:val="28"/>
        </w:rPr>
      </w:pPr>
    </w:p>
    <w:p w:rsidR="005B65C4" w:rsidRPr="005C3CF6" w:rsidRDefault="005B65C4" w:rsidP="00D56C58">
      <w:pPr>
        <w:autoSpaceDE w:val="0"/>
        <w:ind w:firstLine="709"/>
        <w:jc w:val="both"/>
        <w:rPr>
          <w:sz w:val="28"/>
          <w:szCs w:val="28"/>
        </w:rPr>
        <w:sectPr w:rsidR="005B65C4" w:rsidRPr="005C3CF6" w:rsidSect="008300CC">
          <w:headerReference w:type="first" r:id="rId19"/>
          <w:pgSz w:w="11906" w:h="16838"/>
          <w:pgMar w:top="1134" w:right="1134" w:bottom="1134" w:left="1701" w:header="709" w:footer="709" w:gutter="0"/>
          <w:pgNumType w:start="34"/>
          <w:cols w:space="708"/>
          <w:titlePg/>
          <w:docGrid w:linePitch="360"/>
        </w:sectPr>
      </w:pPr>
    </w:p>
    <w:p w:rsidR="005B65C4" w:rsidRPr="005C3CF6" w:rsidRDefault="00887332" w:rsidP="00D56C58">
      <w:pPr>
        <w:pStyle w:val="270"/>
        <w:ind w:left="4962"/>
        <w:jc w:val="center"/>
        <w:rPr>
          <w:b w:val="0"/>
          <w:sz w:val="28"/>
          <w:szCs w:val="28"/>
        </w:rPr>
      </w:pPr>
      <w:r w:rsidRPr="005C3CF6">
        <w:rPr>
          <w:b w:val="0"/>
          <w:sz w:val="28"/>
          <w:szCs w:val="28"/>
        </w:rPr>
        <w:lastRenderedPageBreak/>
        <w:t>П</w:t>
      </w:r>
      <w:r w:rsidR="005B65C4" w:rsidRPr="005C3CF6">
        <w:rPr>
          <w:b w:val="0"/>
          <w:sz w:val="28"/>
          <w:szCs w:val="28"/>
        </w:rPr>
        <w:t xml:space="preserve">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pStyle w:val="340"/>
      </w:pPr>
    </w:p>
    <w:p w:rsidR="005B65C4" w:rsidRPr="005C3CF6" w:rsidRDefault="005B65C4" w:rsidP="00D56C58">
      <w:pPr>
        <w:autoSpaceDE w:val="0"/>
        <w:spacing w:line="276" w:lineRule="auto"/>
        <w:ind w:left="720"/>
        <w:jc w:val="center"/>
        <w:rPr>
          <w:b/>
          <w:bCs/>
          <w:sz w:val="28"/>
          <w:szCs w:val="28"/>
        </w:rPr>
      </w:pPr>
    </w:p>
    <w:p w:rsidR="005B65C4" w:rsidRPr="005C3CF6" w:rsidRDefault="005B65C4" w:rsidP="00D56C58">
      <w:pPr>
        <w:autoSpaceDE w:val="0"/>
        <w:spacing w:line="276" w:lineRule="auto"/>
        <w:ind w:left="720"/>
        <w:jc w:val="center"/>
        <w:rPr>
          <w:b/>
          <w:bCs/>
          <w:sz w:val="28"/>
          <w:szCs w:val="28"/>
        </w:rPr>
      </w:pPr>
      <w:r w:rsidRPr="005C3CF6">
        <w:rPr>
          <w:b/>
          <w:bCs/>
          <w:sz w:val="28"/>
          <w:szCs w:val="28"/>
        </w:rPr>
        <w:t>ПЕРЕЧЕНЬ</w:t>
      </w:r>
    </w:p>
    <w:p w:rsidR="005B65C4" w:rsidRPr="005C3CF6" w:rsidRDefault="005B65C4" w:rsidP="00D56C58">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5B65C4" w:rsidRPr="005C3CF6" w:rsidRDefault="005B65C4" w:rsidP="00D56C5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5C3CF6" w:rsidTr="00B013EA">
        <w:tc>
          <w:tcPr>
            <w:tcW w:w="838" w:type="dxa"/>
            <w:vAlign w:val="center"/>
          </w:tcPr>
          <w:p w:rsidR="005B65C4" w:rsidRPr="005C3CF6" w:rsidRDefault="005B65C4" w:rsidP="00D56C58">
            <w:pPr>
              <w:autoSpaceDE w:val="0"/>
              <w:spacing w:line="276" w:lineRule="auto"/>
              <w:jc w:val="center"/>
              <w:rPr>
                <w:b/>
              </w:rPr>
            </w:pPr>
            <w:r w:rsidRPr="005C3CF6">
              <w:rPr>
                <w:b/>
              </w:rPr>
              <w:t xml:space="preserve">№ </w:t>
            </w:r>
            <w:proofErr w:type="spellStart"/>
            <w:r w:rsidRPr="005C3CF6">
              <w:rPr>
                <w:b/>
              </w:rPr>
              <w:t>п.п</w:t>
            </w:r>
            <w:proofErr w:type="spellEnd"/>
          </w:p>
        </w:tc>
        <w:tc>
          <w:tcPr>
            <w:tcW w:w="8115" w:type="dxa"/>
            <w:vAlign w:val="center"/>
          </w:tcPr>
          <w:p w:rsidR="005B65C4" w:rsidRPr="005C3CF6" w:rsidRDefault="005B65C4" w:rsidP="00D56C58">
            <w:pPr>
              <w:autoSpaceDE w:val="0"/>
              <w:spacing w:line="276" w:lineRule="auto"/>
              <w:jc w:val="center"/>
              <w:rPr>
                <w:b/>
              </w:rPr>
            </w:pPr>
            <w:r w:rsidRPr="005C3CF6">
              <w:rPr>
                <w:b/>
              </w:rPr>
              <w:t>Наименование нормируемых объектов местного значения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1</w:t>
            </w:r>
          </w:p>
        </w:tc>
        <w:tc>
          <w:tcPr>
            <w:tcW w:w="8115" w:type="dxa"/>
            <w:vAlign w:val="center"/>
          </w:tcPr>
          <w:p w:rsidR="005B65C4" w:rsidRPr="005C3CF6" w:rsidRDefault="005B65C4" w:rsidP="00D56C58">
            <w:pPr>
              <w:autoSpaceDE w:val="0"/>
              <w:spacing w:line="276" w:lineRule="auto"/>
            </w:pPr>
            <w:r w:rsidRPr="005C3CF6">
              <w:t>Комплекс сооружений электроснабжения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2</w:t>
            </w:r>
          </w:p>
        </w:tc>
        <w:tc>
          <w:tcPr>
            <w:tcW w:w="8115" w:type="dxa"/>
            <w:vAlign w:val="center"/>
          </w:tcPr>
          <w:p w:rsidR="005B65C4" w:rsidRPr="005C3CF6" w:rsidRDefault="005B65C4" w:rsidP="00D56C58">
            <w:pPr>
              <w:autoSpaceDE w:val="0"/>
              <w:spacing w:line="276" w:lineRule="auto"/>
            </w:pPr>
            <w:r w:rsidRPr="005C3CF6">
              <w:t>Комплекс сооружений теплоснабжения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3</w:t>
            </w:r>
          </w:p>
        </w:tc>
        <w:tc>
          <w:tcPr>
            <w:tcW w:w="8115" w:type="dxa"/>
            <w:vAlign w:val="center"/>
          </w:tcPr>
          <w:p w:rsidR="005B65C4" w:rsidRPr="005C3CF6" w:rsidRDefault="005B65C4" w:rsidP="00D56C58">
            <w:pPr>
              <w:autoSpaceDE w:val="0"/>
              <w:spacing w:line="276" w:lineRule="auto"/>
            </w:pPr>
            <w:r w:rsidRPr="005C3CF6">
              <w:t>Комплекс сооружений водоснабжения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4</w:t>
            </w:r>
          </w:p>
        </w:tc>
        <w:tc>
          <w:tcPr>
            <w:tcW w:w="8115" w:type="dxa"/>
            <w:vAlign w:val="center"/>
          </w:tcPr>
          <w:p w:rsidR="005B65C4" w:rsidRPr="005C3CF6" w:rsidRDefault="005B65C4" w:rsidP="00D56C58">
            <w:pPr>
              <w:autoSpaceDE w:val="0"/>
              <w:spacing w:line="276" w:lineRule="auto"/>
            </w:pPr>
            <w:r w:rsidRPr="005C3CF6">
              <w:t>Комплекс сооружений водоотведения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5</w:t>
            </w:r>
          </w:p>
        </w:tc>
        <w:tc>
          <w:tcPr>
            <w:tcW w:w="8115" w:type="dxa"/>
            <w:vAlign w:val="center"/>
          </w:tcPr>
          <w:p w:rsidR="005B65C4" w:rsidRPr="005C3CF6" w:rsidRDefault="005B65C4" w:rsidP="00D56C58">
            <w:pPr>
              <w:autoSpaceDE w:val="0"/>
              <w:spacing w:line="276" w:lineRule="auto"/>
            </w:pPr>
            <w:r w:rsidRPr="005C3CF6">
              <w:t>Улично-дорожная сеть</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6</w:t>
            </w:r>
          </w:p>
        </w:tc>
        <w:tc>
          <w:tcPr>
            <w:tcW w:w="8115" w:type="dxa"/>
            <w:vAlign w:val="center"/>
          </w:tcPr>
          <w:p w:rsidR="005B65C4" w:rsidRPr="005C3CF6" w:rsidRDefault="005B65C4" w:rsidP="00D56C58">
            <w:pPr>
              <w:autoSpaceDE w:val="0"/>
              <w:spacing w:line="276" w:lineRule="auto"/>
            </w:pPr>
            <w:r w:rsidRPr="005C3CF6">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7</w:t>
            </w:r>
          </w:p>
        </w:tc>
        <w:tc>
          <w:tcPr>
            <w:tcW w:w="8115" w:type="dxa"/>
            <w:vAlign w:val="center"/>
          </w:tcPr>
          <w:p w:rsidR="005B65C4" w:rsidRPr="005C3CF6" w:rsidRDefault="005B65C4" w:rsidP="00D56C58">
            <w:pPr>
              <w:autoSpaceDE w:val="0"/>
              <w:spacing w:line="276" w:lineRule="auto"/>
            </w:pPr>
            <w:r w:rsidRPr="005C3CF6">
              <w:t>Остановочный пункт</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8</w:t>
            </w:r>
          </w:p>
        </w:tc>
        <w:tc>
          <w:tcPr>
            <w:tcW w:w="8115" w:type="dxa"/>
            <w:vAlign w:val="center"/>
          </w:tcPr>
          <w:p w:rsidR="005B65C4" w:rsidRPr="005C3CF6" w:rsidRDefault="005B65C4" w:rsidP="00D56C58">
            <w:pPr>
              <w:autoSpaceDE w:val="0"/>
              <w:spacing w:line="276" w:lineRule="auto"/>
            </w:pPr>
            <w:r w:rsidRPr="005C3CF6">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9</w:t>
            </w:r>
          </w:p>
        </w:tc>
        <w:tc>
          <w:tcPr>
            <w:tcW w:w="8115" w:type="dxa"/>
            <w:vAlign w:val="center"/>
          </w:tcPr>
          <w:p w:rsidR="005B65C4" w:rsidRPr="005C3CF6" w:rsidRDefault="005B65C4" w:rsidP="00D56C58">
            <w:pPr>
              <w:autoSpaceDE w:val="0"/>
              <w:spacing w:line="276" w:lineRule="auto"/>
            </w:pPr>
            <w:r w:rsidRPr="005C3CF6">
              <w:t>Кладбище традиционного захоронения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10</w:t>
            </w:r>
          </w:p>
        </w:tc>
        <w:tc>
          <w:tcPr>
            <w:tcW w:w="8115" w:type="dxa"/>
            <w:vAlign w:val="center"/>
          </w:tcPr>
          <w:p w:rsidR="005B65C4" w:rsidRPr="005C3CF6" w:rsidRDefault="005B65C4" w:rsidP="00D56C58">
            <w:pPr>
              <w:autoSpaceDE w:val="0"/>
              <w:spacing w:line="276" w:lineRule="auto"/>
            </w:pPr>
            <w:r w:rsidRPr="005C3CF6">
              <w:t>Специализированная служба по вопросам похоронного дела</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11</w:t>
            </w:r>
          </w:p>
        </w:tc>
        <w:tc>
          <w:tcPr>
            <w:tcW w:w="8115" w:type="dxa"/>
            <w:vAlign w:val="center"/>
          </w:tcPr>
          <w:p w:rsidR="005B65C4" w:rsidRPr="005C3CF6" w:rsidRDefault="005B65C4" w:rsidP="00D56C58">
            <w:pPr>
              <w:autoSpaceDE w:val="0"/>
              <w:spacing w:line="276" w:lineRule="auto"/>
            </w:pPr>
            <w:r w:rsidRPr="005C3CF6">
              <w:t>Аптеки</w:t>
            </w:r>
          </w:p>
        </w:tc>
      </w:tr>
    </w:tbl>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sectPr w:rsidR="005B65C4" w:rsidRPr="005C3CF6" w:rsidSect="008300CC">
          <w:pgSz w:w="11906" w:h="16838"/>
          <w:pgMar w:top="1134" w:right="1134" w:bottom="1134" w:left="1701" w:header="709" w:footer="709" w:gutter="0"/>
          <w:pgNumType w:start="35"/>
          <w:cols w:space="708"/>
          <w:titlePg/>
          <w:docGrid w:linePitch="360"/>
        </w:sectPr>
      </w:pPr>
    </w:p>
    <w:p w:rsidR="005B65C4" w:rsidRPr="005C3CF6" w:rsidRDefault="005B65C4" w:rsidP="00D56C58">
      <w:pPr>
        <w:pStyle w:val="270"/>
        <w:ind w:left="4962"/>
        <w:jc w:val="center"/>
        <w:rPr>
          <w:b w:val="0"/>
          <w:sz w:val="28"/>
          <w:szCs w:val="28"/>
        </w:rPr>
      </w:pPr>
      <w:r w:rsidRPr="005C3CF6">
        <w:rPr>
          <w:b w:val="0"/>
          <w:sz w:val="28"/>
          <w:szCs w:val="28"/>
        </w:rPr>
        <w:lastRenderedPageBreak/>
        <w:t xml:space="preserve">Приложение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59682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autoSpaceDE w:val="0"/>
        <w:spacing w:line="276" w:lineRule="auto"/>
        <w:rPr>
          <w:rFonts w:eastAsia="TimesNewRomanPSMT"/>
        </w:rPr>
      </w:pP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C75573" w:rsidRPr="005C3CF6" w:rsidRDefault="005B65C4" w:rsidP="00D56C58">
      <w:pPr>
        <w:autoSpaceDE w:val="0"/>
        <w:jc w:val="center"/>
        <w:rPr>
          <w:rFonts w:eastAsia="TimesNewRomanPSMT"/>
          <w:b/>
          <w:bCs/>
          <w:sz w:val="28"/>
          <w:szCs w:val="28"/>
        </w:rPr>
      </w:pPr>
      <w:proofErr w:type="spellStart"/>
      <w:r w:rsidRPr="005C3CF6">
        <w:rPr>
          <w:rFonts w:eastAsia="TimesNewRomanPSMT"/>
          <w:b/>
          <w:bCs/>
          <w:sz w:val="28"/>
          <w:szCs w:val="28"/>
        </w:rPr>
        <w:t>машино</w:t>
      </w:r>
      <w:proofErr w:type="spellEnd"/>
      <w:r w:rsidRPr="005C3CF6">
        <w:rPr>
          <w:rFonts w:eastAsia="TimesNewRomanPSMT"/>
          <w:b/>
          <w:bCs/>
          <w:sz w:val="28"/>
          <w:szCs w:val="28"/>
        </w:rPr>
        <w:t xml:space="preserve">-мест для парковки легковых автомобилей на стоянках </w:t>
      </w:r>
    </w:p>
    <w:p w:rsidR="005B65C4" w:rsidRPr="005C3CF6" w:rsidRDefault="005B65C4" w:rsidP="00D56C58">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8B7D1E" w:rsidRPr="005C3CF6" w:rsidRDefault="008B7D1E" w:rsidP="00D56C5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5C3CF6" w:rsidTr="005B65C4">
        <w:trPr>
          <w:cantSplit/>
          <w:trHeight w:val="342"/>
          <w:jc w:val="center"/>
        </w:trPr>
        <w:tc>
          <w:tcPr>
            <w:tcW w:w="211"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5C3CF6" w:rsidRDefault="005B65C4" w:rsidP="00D56C58">
            <w:pPr>
              <w:ind w:firstLine="1"/>
              <w:jc w:val="center"/>
              <w:rPr>
                <w:b/>
                <w:color w:val="000000"/>
                <w:sz w:val="22"/>
                <w:szCs w:val="22"/>
              </w:rPr>
            </w:pPr>
            <w:r w:rsidRPr="005C3CF6">
              <w:rPr>
                <w:b/>
                <w:color w:val="000000"/>
                <w:sz w:val="22"/>
                <w:szCs w:val="22"/>
              </w:rPr>
              <w:t>Максимально</w:t>
            </w:r>
          </w:p>
          <w:p w:rsidR="005B65C4" w:rsidRPr="005C3CF6" w:rsidRDefault="005B65C4" w:rsidP="00D56C58">
            <w:pPr>
              <w:ind w:firstLine="1"/>
              <w:jc w:val="center"/>
              <w:rPr>
                <w:b/>
                <w:color w:val="000000"/>
                <w:sz w:val="22"/>
                <w:szCs w:val="22"/>
              </w:rPr>
            </w:pPr>
            <w:r w:rsidRPr="005C3CF6">
              <w:rPr>
                <w:b/>
                <w:color w:val="000000"/>
                <w:sz w:val="22"/>
                <w:szCs w:val="22"/>
              </w:rPr>
              <w:t xml:space="preserve">допустимый уровень </w:t>
            </w:r>
          </w:p>
          <w:p w:rsidR="005B65C4" w:rsidRPr="005C3CF6" w:rsidRDefault="005B65C4" w:rsidP="00D56C58">
            <w:pPr>
              <w:ind w:firstLine="1"/>
              <w:jc w:val="center"/>
              <w:rPr>
                <w:b/>
                <w:color w:val="000000"/>
                <w:sz w:val="22"/>
                <w:szCs w:val="22"/>
              </w:rPr>
            </w:pPr>
            <w:r w:rsidRPr="005C3CF6">
              <w:rPr>
                <w:b/>
                <w:color w:val="000000"/>
                <w:sz w:val="22"/>
                <w:szCs w:val="22"/>
              </w:rPr>
              <w:t xml:space="preserve">территориальной </w:t>
            </w:r>
          </w:p>
          <w:p w:rsidR="005B65C4" w:rsidRPr="005C3CF6" w:rsidRDefault="005B65C4" w:rsidP="00D56C58">
            <w:pPr>
              <w:ind w:firstLine="1"/>
              <w:jc w:val="center"/>
              <w:rPr>
                <w:b/>
                <w:color w:val="000000"/>
                <w:sz w:val="22"/>
                <w:szCs w:val="22"/>
              </w:rPr>
            </w:pPr>
            <w:r w:rsidRPr="005C3CF6">
              <w:rPr>
                <w:b/>
                <w:color w:val="000000"/>
                <w:sz w:val="22"/>
                <w:szCs w:val="22"/>
              </w:rPr>
              <w:t>доступности</w:t>
            </w:r>
          </w:p>
        </w:tc>
      </w:tr>
      <w:tr w:rsidR="005B65C4" w:rsidRPr="005C3CF6" w:rsidTr="005B65C4">
        <w:trPr>
          <w:cantSplit/>
          <w:trHeight w:val="342"/>
          <w:jc w:val="center"/>
        </w:trPr>
        <w:tc>
          <w:tcPr>
            <w:tcW w:w="211" w:type="pct"/>
            <w:vMerge/>
            <w:shd w:val="clear" w:color="auto" w:fill="FFFFFF"/>
            <w:vAlign w:val="center"/>
          </w:tcPr>
          <w:p w:rsidR="005B65C4" w:rsidRPr="005C3CF6" w:rsidRDefault="005B65C4" w:rsidP="00D56C58">
            <w:pPr>
              <w:jc w:val="center"/>
              <w:rPr>
                <w:b/>
                <w:color w:val="000000"/>
                <w:sz w:val="22"/>
                <w:szCs w:val="22"/>
              </w:rPr>
            </w:pPr>
          </w:p>
        </w:tc>
        <w:tc>
          <w:tcPr>
            <w:tcW w:w="1747" w:type="pct"/>
            <w:vMerge/>
            <w:shd w:val="clear" w:color="auto" w:fill="FFFFFF"/>
            <w:vAlign w:val="center"/>
          </w:tcPr>
          <w:p w:rsidR="005B65C4" w:rsidRPr="005C3CF6" w:rsidRDefault="005B65C4" w:rsidP="00D56C58">
            <w:pPr>
              <w:jc w:val="center"/>
              <w:rPr>
                <w:b/>
                <w:color w:val="000000"/>
                <w:sz w:val="22"/>
                <w:szCs w:val="22"/>
              </w:rPr>
            </w:pPr>
          </w:p>
        </w:tc>
        <w:tc>
          <w:tcPr>
            <w:tcW w:w="911"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5B65C4" w:rsidRPr="005C3CF6" w:rsidRDefault="005B65C4" w:rsidP="00D56C58">
            <w:pPr>
              <w:ind w:left="107" w:firstLine="1"/>
              <w:jc w:val="center"/>
              <w:rPr>
                <w:b/>
                <w:color w:val="000000"/>
                <w:sz w:val="22"/>
                <w:szCs w:val="22"/>
              </w:rPr>
            </w:pPr>
            <w:r w:rsidRPr="005C3CF6">
              <w:rPr>
                <w:b/>
                <w:color w:val="000000"/>
                <w:sz w:val="22"/>
                <w:szCs w:val="22"/>
              </w:rPr>
              <w:t>Величина</w:t>
            </w:r>
          </w:p>
        </w:tc>
      </w:tr>
      <w:tr w:rsidR="005B65C4" w:rsidRPr="005C3CF6" w:rsidTr="005B65C4">
        <w:trPr>
          <w:cantSplit/>
          <w:trHeight w:val="391"/>
          <w:jc w:val="center"/>
        </w:trPr>
        <w:tc>
          <w:tcPr>
            <w:tcW w:w="211" w:type="pct"/>
            <w:tcBorders>
              <w:top w:val="single" w:sz="4" w:space="0" w:color="auto"/>
            </w:tcBorders>
            <w:vAlign w:val="center"/>
          </w:tcPr>
          <w:p w:rsidR="005B65C4" w:rsidRPr="005C3CF6" w:rsidRDefault="005B65C4" w:rsidP="00D56C58">
            <w:pPr>
              <w:jc w:val="center"/>
              <w:rPr>
                <w:sz w:val="22"/>
                <w:szCs w:val="22"/>
              </w:rPr>
            </w:pPr>
            <w:r w:rsidRPr="005C3CF6">
              <w:rPr>
                <w:sz w:val="22"/>
                <w:szCs w:val="22"/>
              </w:rPr>
              <w:t>1</w:t>
            </w:r>
          </w:p>
        </w:tc>
        <w:tc>
          <w:tcPr>
            <w:tcW w:w="1747" w:type="pct"/>
            <w:tcBorders>
              <w:top w:val="single" w:sz="4" w:space="0" w:color="auto"/>
            </w:tcBorders>
            <w:vAlign w:val="center"/>
          </w:tcPr>
          <w:p w:rsidR="005B65C4" w:rsidRPr="005C3CF6" w:rsidRDefault="005B65C4"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6</w:t>
            </w:r>
          </w:p>
        </w:tc>
      </w:tr>
      <w:tr w:rsidR="005B65C4" w:rsidRPr="005C3CF6" w:rsidTr="005B65C4">
        <w:trPr>
          <w:cantSplit/>
          <w:trHeight w:val="480"/>
          <w:jc w:val="center"/>
        </w:trPr>
        <w:tc>
          <w:tcPr>
            <w:tcW w:w="5000" w:type="pct"/>
            <w:gridSpan w:val="6"/>
            <w:vAlign w:val="center"/>
          </w:tcPr>
          <w:p w:rsidR="005B65C4" w:rsidRPr="005C3CF6" w:rsidRDefault="005B65C4" w:rsidP="00D56C58">
            <w:pPr>
              <w:ind w:left="-72" w:firstLine="1"/>
              <w:jc w:val="center"/>
              <w:rPr>
                <w:b/>
                <w:sz w:val="22"/>
                <w:szCs w:val="22"/>
              </w:rPr>
            </w:pPr>
            <w:r w:rsidRPr="005C3CF6">
              <w:rPr>
                <w:b/>
                <w:sz w:val="22"/>
                <w:szCs w:val="22"/>
              </w:rPr>
              <w:t>Открытые при</w:t>
            </w:r>
            <w:r w:rsidR="008311CE" w:rsidRPr="005C3CF6">
              <w:rPr>
                <w:b/>
                <w:sz w:val="22"/>
                <w:szCs w:val="22"/>
              </w:rPr>
              <w:t xml:space="preserve"> </w:t>
            </w:r>
            <w:r w:rsidRPr="005C3CF6">
              <w:rPr>
                <w:b/>
                <w:sz w:val="22"/>
                <w:szCs w:val="22"/>
              </w:rPr>
              <w:t>объектные стоянки у общественных зданий, учреждений, предприятий, торговых центров, вокзалов и т.д</w:t>
            </w:r>
            <w:r w:rsidR="008B7D1E" w:rsidRPr="005C3CF6">
              <w:rPr>
                <w:b/>
                <w:sz w:val="22"/>
                <w:szCs w:val="22"/>
              </w:rPr>
              <w:t>.</w:t>
            </w:r>
          </w:p>
        </w:tc>
      </w:tr>
      <w:tr w:rsidR="005B65C4" w:rsidRPr="005C3CF6" w:rsidTr="005B65C4">
        <w:trPr>
          <w:cantSplit/>
          <w:trHeight w:val="234"/>
          <w:jc w:val="center"/>
        </w:trPr>
        <w:tc>
          <w:tcPr>
            <w:tcW w:w="211" w:type="pct"/>
            <w:tcBorders>
              <w:bottom w:val="single" w:sz="4" w:space="0" w:color="auto"/>
            </w:tcBorders>
            <w:vAlign w:val="center"/>
          </w:tcPr>
          <w:p w:rsidR="005B65C4" w:rsidRPr="005C3CF6" w:rsidRDefault="005B65C4" w:rsidP="00D56C58">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5B65C4" w:rsidRPr="005C3CF6" w:rsidRDefault="005B65C4" w:rsidP="00D56C58">
            <w:pPr>
              <w:ind w:left="-72" w:firstLine="1"/>
              <w:rPr>
                <w:b/>
                <w:sz w:val="22"/>
                <w:szCs w:val="22"/>
              </w:rPr>
            </w:pPr>
            <w:r w:rsidRPr="005C3CF6">
              <w:rPr>
                <w:b/>
                <w:sz w:val="22"/>
                <w:szCs w:val="22"/>
              </w:rPr>
              <w:t>Объекты учебно-образовательного назначения</w:t>
            </w:r>
          </w:p>
        </w:tc>
      </w:tr>
      <w:tr w:rsidR="005B65C4" w:rsidRPr="005C3CF6" w:rsidTr="008B7D1E">
        <w:trPr>
          <w:cantSplit/>
          <w:trHeight w:val="391"/>
          <w:jc w:val="center"/>
        </w:trPr>
        <w:tc>
          <w:tcPr>
            <w:tcW w:w="211" w:type="pct"/>
            <w:tcBorders>
              <w:top w:val="single" w:sz="4" w:space="0" w:color="auto"/>
            </w:tcBorders>
          </w:tcPr>
          <w:p w:rsidR="005B65C4" w:rsidRPr="005C3CF6" w:rsidRDefault="005B65C4" w:rsidP="00D56C58">
            <w:pPr>
              <w:jc w:val="center"/>
              <w:rPr>
                <w:b/>
                <w:sz w:val="22"/>
                <w:szCs w:val="22"/>
              </w:rPr>
            </w:pPr>
          </w:p>
        </w:tc>
        <w:tc>
          <w:tcPr>
            <w:tcW w:w="1747" w:type="pct"/>
            <w:tcBorders>
              <w:top w:val="single" w:sz="4" w:space="0" w:color="auto"/>
            </w:tcBorders>
          </w:tcPr>
          <w:p w:rsidR="005B65C4" w:rsidRPr="005C3CF6" w:rsidRDefault="005B65C4" w:rsidP="00D56C58">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Borders>
              <w:top w:val="single" w:sz="4" w:space="0" w:color="auto"/>
            </w:tcBorders>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8B7D1E" w:rsidRPr="005C3CF6" w:rsidRDefault="005B65C4" w:rsidP="00D56C58">
            <w:pPr>
              <w:ind w:left="-72"/>
              <w:jc w:val="center"/>
              <w:rPr>
                <w:sz w:val="22"/>
                <w:szCs w:val="22"/>
              </w:rPr>
            </w:pPr>
            <w:r w:rsidRPr="005C3CF6">
              <w:rPr>
                <w:rFonts w:eastAsia="Arial Unicode MS"/>
                <w:color w:val="000000"/>
                <w:sz w:val="22"/>
                <w:szCs w:val="22"/>
              </w:rPr>
              <w:t xml:space="preserve">Преподавателей + студентов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w:t>
            </w:r>
            <w:r w:rsidR="008B7D1E" w:rsidRPr="005C3CF6">
              <w:rPr>
                <w:rFonts w:eastAsia="Arial Unicode MS"/>
                <w:color w:val="000000"/>
                <w:sz w:val="22"/>
                <w:szCs w:val="22"/>
              </w:rPr>
              <w:t>но отведенном земельном участке</w:t>
            </w:r>
          </w:p>
          <w:p w:rsidR="008B7D1E" w:rsidRPr="005C3CF6" w:rsidRDefault="005B65C4" w:rsidP="00D56C58">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sz w:val="22"/>
                <w:szCs w:val="22"/>
              </w:rPr>
            </w:pP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8B7D1E" w:rsidRPr="005C3CF6" w:rsidRDefault="005B65C4" w:rsidP="00D56C58">
            <w:pPr>
              <w:ind w:left="-72"/>
              <w:jc w:val="center"/>
              <w:rPr>
                <w:sz w:val="22"/>
                <w:szCs w:val="22"/>
              </w:rPr>
            </w:pPr>
            <w:r w:rsidRPr="005C3CF6">
              <w:rPr>
                <w:sz w:val="22"/>
                <w:szCs w:val="22"/>
              </w:rPr>
              <w:t>7</w:t>
            </w: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1219C2">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5C3CF6">
              <w:rPr>
                <w:rFonts w:eastAsia="Arial Unicode MS"/>
                <w:color w:val="000000"/>
                <w:sz w:val="22"/>
                <w:szCs w:val="22"/>
              </w:rPr>
              <w:t>уширениях</w:t>
            </w:r>
            <w:proofErr w:type="spellEnd"/>
            <w:r w:rsidRPr="005C3CF6">
              <w:rPr>
                <w:rFonts w:eastAsia="Arial Unicode MS"/>
                <w:color w:val="000000"/>
                <w:sz w:val="22"/>
                <w:szCs w:val="22"/>
              </w:rPr>
              <w:t xml:space="preserve"> проезжей части или на специально отведенном земельном участке</w:t>
            </w:r>
          </w:p>
          <w:p w:rsidR="005B65C4" w:rsidRPr="005C3CF6" w:rsidRDefault="008B7D1E" w:rsidP="00D56C58">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sz w:val="22"/>
                <w:szCs w:val="22"/>
              </w:rPr>
            </w:pP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p>
        </w:tc>
        <w:tc>
          <w:tcPr>
            <w:tcW w:w="703" w:type="pct"/>
          </w:tcPr>
          <w:p w:rsidR="005B65C4" w:rsidRPr="005C3CF6" w:rsidRDefault="005B65C4" w:rsidP="00D56C58">
            <w:pPr>
              <w:ind w:left="-72" w:firstLine="1"/>
              <w:jc w:val="center"/>
              <w:rPr>
                <w:sz w:val="22"/>
                <w:szCs w:val="22"/>
              </w:rPr>
            </w:pP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1219C2" w:rsidRPr="005C3CF6" w:rsidTr="00896B6D">
        <w:trPr>
          <w:cantSplit/>
          <w:trHeight w:val="416"/>
          <w:jc w:val="center"/>
        </w:trPr>
        <w:tc>
          <w:tcPr>
            <w:tcW w:w="211" w:type="pct"/>
          </w:tcPr>
          <w:p w:rsidR="001219C2" w:rsidRPr="005C3CF6" w:rsidRDefault="001219C2" w:rsidP="00D56C58">
            <w:pPr>
              <w:jc w:val="center"/>
              <w:rPr>
                <w:b/>
                <w:sz w:val="22"/>
                <w:szCs w:val="22"/>
              </w:rPr>
            </w:pPr>
            <w:r w:rsidRPr="005C3CF6">
              <w:rPr>
                <w:b/>
                <w:sz w:val="22"/>
                <w:szCs w:val="22"/>
              </w:rPr>
              <w:t>2</w:t>
            </w:r>
          </w:p>
        </w:tc>
        <w:tc>
          <w:tcPr>
            <w:tcW w:w="4789" w:type="pct"/>
            <w:gridSpan w:val="5"/>
          </w:tcPr>
          <w:p w:rsidR="001219C2" w:rsidRPr="005C3CF6" w:rsidRDefault="001219C2" w:rsidP="00D56C58">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5B65C4" w:rsidRPr="005C3CF6" w:rsidTr="008B7D1E">
        <w:trPr>
          <w:cantSplit/>
          <w:trHeight w:val="349"/>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Учреждения управления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8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vertAlign w:val="superscript"/>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5B65C4" w:rsidRPr="005C3CF6" w:rsidRDefault="005B65C4" w:rsidP="00D56C58">
            <w:pPr>
              <w:rPr>
                <w:sz w:val="22"/>
                <w:szCs w:val="22"/>
              </w:rPr>
            </w:pPr>
            <w:r w:rsidRPr="005C3CF6">
              <w:rPr>
                <w:rFonts w:eastAsia="Arial Unicode MS"/>
                <w:color w:val="000000"/>
                <w:sz w:val="22"/>
                <w:szCs w:val="22"/>
              </w:rPr>
              <w:t>(с операционным залом/ без него)</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30(65)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r w:rsidRPr="005C3CF6">
              <w:rPr>
                <w:b/>
                <w:sz w:val="22"/>
                <w:szCs w:val="22"/>
              </w:rPr>
              <w:t>3</w:t>
            </w:r>
          </w:p>
        </w:tc>
        <w:tc>
          <w:tcPr>
            <w:tcW w:w="4789" w:type="pct"/>
            <w:gridSpan w:val="5"/>
          </w:tcPr>
          <w:p w:rsidR="005B65C4" w:rsidRPr="005C3CF6" w:rsidRDefault="005B65C4" w:rsidP="00D56C58">
            <w:pPr>
              <w:ind w:left="-72" w:firstLine="1"/>
              <w:jc w:val="center"/>
              <w:rPr>
                <w:sz w:val="22"/>
                <w:szCs w:val="22"/>
              </w:rPr>
            </w:pPr>
            <w:r w:rsidRPr="005C3CF6">
              <w:rPr>
                <w:b/>
                <w:sz w:val="22"/>
                <w:szCs w:val="22"/>
              </w:rPr>
              <w:t>Объекты здравоохранения, спорта, досуга</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Больницы, профилактории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койко-мест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Поликлиники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посещений в смену</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5B65C4" w:rsidRPr="005C3CF6" w:rsidRDefault="005B65C4" w:rsidP="00D56C58">
            <w:pPr>
              <w:widowControl w:val="0"/>
              <w:suppressAutoHyphens/>
              <w:autoSpaceDE w:val="0"/>
              <w:spacing w:line="276" w:lineRule="auto"/>
              <w:ind w:firstLine="720"/>
              <w:rPr>
                <w:color w:val="000000"/>
                <w:sz w:val="22"/>
                <w:szCs w:val="22"/>
              </w:rPr>
            </w:pPr>
          </w:p>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5B65C4" w:rsidRPr="005C3CF6" w:rsidRDefault="005B65C4" w:rsidP="00D56C58">
            <w:pPr>
              <w:rPr>
                <w:sz w:val="22"/>
                <w:szCs w:val="22"/>
              </w:rPr>
            </w:pPr>
            <w:r w:rsidRPr="005C3CF6">
              <w:rPr>
                <w:color w:val="000000"/>
                <w:sz w:val="22"/>
                <w:szCs w:val="22"/>
              </w:rPr>
              <w:t>- с 2 и более ветеринарными врачами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color w:val="000000"/>
                <w:sz w:val="22"/>
                <w:szCs w:val="22"/>
              </w:rPr>
            </w:pPr>
            <w:r w:rsidRPr="005C3CF6">
              <w:rPr>
                <w:color w:val="000000"/>
                <w:sz w:val="22"/>
                <w:szCs w:val="22"/>
              </w:rPr>
              <w:t>7</w:t>
            </w:r>
          </w:p>
          <w:p w:rsidR="005B65C4" w:rsidRPr="005C3CF6" w:rsidRDefault="005B65C4" w:rsidP="00D56C58">
            <w:pPr>
              <w:ind w:left="-72"/>
              <w:jc w:val="center"/>
              <w:rPr>
                <w:sz w:val="22"/>
                <w:szCs w:val="22"/>
              </w:rPr>
            </w:pPr>
            <w:r w:rsidRPr="005C3CF6">
              <w:rPr>
                <w:color w:val="000000"/>
                <w:sz w:val="22"/>
                <w:szCs w:val="22"/>
              </w:rPr>
              <w:t>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008311CE" w:rsidRPr="005C3CF6">
              <w:rPr>
                <w:rFonts w:eastAsia="Arial Unicode MS"/>
                <w:color w:val="000000"/>
                <w:sz w:val="22"/>
                <w:szCs w:val="22"/>
              </w:rPr>
              <w:t xml:space="preserve"> </w:t>
            </w:r>
            <w:proofErr w:type="spellStart"/>
            <w:r w:rsidRPr="005C3CF6">
              <w:rPr>
                <w:color w:val="000000"/>
                <w:sz w:val="22"/>
                <w:szCs w:val="22"/>
              </w:rPr>
              <w:t>кв</w:t>
            </w:r>
            <w:r w:rsidR="008311CE" w:rsidRPr="005C3CF6">
              <w:rPr>
                <w:color w:val="000000"/>
                <w:sz w:val="22"/>
                <w:szCs w:val="22"/>
              </w:rPr>
              <w:t>.</w:t>
            </w:r>
            <w:r w:rsidRPr="005C3CF6">
              <w:rPr>
                <w:color w:val="000000"/>
                <w:sz w:val="22"/>
                <w:szCs w:val="22"/>
              </w:rPr>
              <w:t>м</w:t>
            </w:r>
            <w:proofErr w:type="spellEnd"/>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73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5+25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Аквапарки, бассейны, катки</w:t>
            </w:r>
          </w:p>
        </w:tc>
        <w:tc>
          <w:tcPr>
            <w:tcW w:w="911" w:type="pct"/>
          </w:tcPr>
          <w:p w:rsidR="005B65C4" w:rsidRPr="005C3CF6" w:rsidRDefault="005B65C4" w:rsidP="00D56C58">
            <w:pPr>
              <w:ind w:left="-72"/>
              <w:jc w:val="center"/>
              <w:rPr>
                <w:sz w:val="22"/>
                <w:szCs w:val="22"/>
              </w:rPr>
            </w:pPr>
            <w:r w:rsidRPr="005C3CF6">
              <w:rPr>
                <w:color w:val="000000"/>
                <w:sz w:val="22"/>
                <w:szCs w:val="22"/>
              </w:rPr>
              <w:t xml:space="preserve">Работающих + </w:t>
            </w: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5B65C4" w:rsidRPr="005C3CF6" w:rsidRDefault="005B65C4" w:rsidP="00D56C58">
            <w:pPr>
              <w:ind w:left="-72"/>
              <w:jc w:val="center"/>
              <w:rPr>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rPr>
              <w:t>Детские досуговые центры</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1219C2" w:rsidRPr="005C3CF6" w:rsidRDefault="001219C2" w:rsidP="00D56C58">
            <w:pPr>
              <w:rPr>
                <w:sz w:val="22"/>
                <w:szCs w:val="22"/>
              </w:rPr>
            </w:pP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color w:val="000000"/>
                <w:sz w:val="22"/>
                <w:szCs w:val="22"/>
              </w:rPr>
              <w:t>5+5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Банно-оздоровительный комплекс</w:t>
            </w:r>
          </w:p>
        </w:tc>
        <w:tc>
          <w:tcPr>
            <w:tcW w:w="911" w:type="pct"/>
          </w:tcPr>
          <w:p w:rsidR="005B65C4" w:rsidRPr="005C3CF6" w:rsidRDefault="005B65C4" w:rsidP="00D56C58">
            <w:pPr>
              <w:ind w:left="-72"/>
              <w:jc w:val="center"/>
              <w:rPr>
                <w:sz w:val="22"/>
                <w:szCs w:val="22"/>
              </w:rPr>
            </w:pPr>
            <w:proofErr w:type="spellStart"/>
            <w:r w:rsidRPr="005C3CF6">
              <w:rPr>
                <w:rFonts w:eastAsia="Arial Unicode MS"/>
                <w:color w:val="000000"/>
                <w:sz w:val="22"/>
                <w:szCs w:val="22"/>
              </w:rPr>
              <w:t>Единовремен-ных</w:t>
            </w:r>
            <w:proofErr w:type="spellEnd"/>
            <w:r w:rsidRPr="005C3CF6">
              <w:rPr>
                <w:rFonts w:eastAsia="Arial Unicode MS"/>
                <w:color w:val="000000"/>
                <w:sz w:val="22"/>
                <w:szCs w:val="22"/>
              </w:rPr>
              <w:t xml:space="preserve"> посетителей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7</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08"/>
          <w:jc w:val="center"/>
        </w:trPr>
        <w:tc>
          <w:tcPr>
            <w:tcW w:w="211" w:type="pct"/>
          </w:tcPr>
          <w:p w:rsidR="005B65C4" w:rsidRPr="005C3CF6" w:rsidRDefault="005B65C4" w:rsidP="00D56C58">
            <w:pPr>
              <w:jc w:val="center"/>
              <w:rPr>
                <w:b/>
                <w:sz w:val="22"/>
                <w:szCs w:val="22"/>
              </w:rPr>
            </w:pPr>
            <w:r w:rsidRPr="005C3CF6">
              <w:rPr>
                <w:b/>
                <w:sz w:val="22"/>
                <w:szCs w:val="22"/>
              </w:rPr>
              <w:t>4</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 xml:space="preserve">Работающих + </w:t>
            </w:r>
            <w:proofErr w:type="spellStart"/>
            <w:r w:rsidRPr="005C3CF6">
              <w:rPr>
                <w:color w:val="000000"/>
                <w:sz w:val="22"/>
                <w:szCs w:val="22"/>
                <w:lang w:eastAsia="ar-SA"/>
              </w:rPr>
              <w:t>единовремен-ных</w:t>
            </w:r>
            <w:proofErr w:type="spellEnd"/>
            <w:r w:rsidRPr="005C3CF6">
              <w:rPr>
                <w:color w:val="000000"/>
                <w:sz w:val="22"/>
                <w:szCs w:val="22"/>
                <w:lang w:eastAsia="ar-SA"/>
              </w:rPr>
              <w:t xml:space="preserve"> посетителей (мест)</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lang w:eastAsia="ar-SA"/>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Рестораны, кафе</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7</w:t>
            </w: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4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Calibri"/>
                <w:color w:val="000000"/>
                <w:sz w:val="22"/>
                <w:szCs w:val="22"/>
                <w:lang w:eastAsia="ar-SA"/>
              </w:rPr>
              <w:t>Общежития</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проживающих</w:t>
            </w:r>
            <w:r w:rsidR="008311CE" w:rsidRPr="005C3CF6">
              <w:rPr>
                <w:color w:val="000000"/>
                <w:sz w:val="22"/>
                <w:szCs w:val="22"/>
                <w:lang w:eastAsia="ar-SA"/>
              </w:rPr>
              <w:t xml:space="preserve"> </w:t>
            </w:r>
            <w:r w:rsidRPr="005C3CF6">
              <w:rPr>
                <w:color w:val="000000"/>
                <w:sz w:val="22"/>
                <w:szCs w:val="22"/>
                <w:lang w:eastAsia="ar-SA"/>
              </w:rPr>
              <w:t xml:space="preserve">на 1 </w:t>
            </w:r>
            <w:proofErr w:type="spellStart"/>
            <w:r w:rsidRPr="005C3CF6">
              <w:rPr>
                <w:color w:val="000000"/>
                <w:sz w:val="22"/>
                <w:szCs w:val="22"/>
                <w:lang w:eastAsia="ar-SA"/>
              </w:rPr>
              <w:t>машино</w:t>
            </w:r>
            <w:proofErr w:type="spellEnd"/>
            <w:r w:rsidRPr="005C3CF6">
              <w:rPr>
                <w:color w:val="000000"/>
                <w:sz w:val="22"/>
                <w:szCs w:val="22"/>
                <w:lang w:eastAsia="ar-SA"/>
              </w:rPr>
              <w:t>-место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5</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пассажиров в час пик</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в двух смежных сменах</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Гостиницы</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Работающих + мест</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p w:rsidR="001219C2" w:rsidRPr="005C3CF6" w:rsidRDefault="001219C2" w:rsidP="00D56C58">
            <w:pPr>
              <w:ind w:left="-72"/>
              <w:jc w:val="center"/>
              <w:rPr>
                <w:sz w:val="22"/>
                <w:szCs w:val="22"/>
              </w:rPr>
            </w:pP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1219C2" w:rsidRPr="005C3CF6" w:rsidTr="00896B6D">
        <w:trPr>
          <w:cantSplit/>
          <w:trHeight w:val="391"/>
          <w:jc w:val="center"/>
        </w:trPr>
        <w:tc>
          <w:tcPr>
            <w:tcW w:w="211" w:type="pct"/>
            <w:tcBorders>
              <w:top w:val="single" w:sz="4" w:space="0" w:color="auto"/>
            </w:tcBorders>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Детские дома-интернаты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Зоопарки, зверинцы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Кладбища</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1 пост</w:t>
            </w:r>
          </w:p>
        </w:tc>
        <w:tc>
          <w:tcPr>
            <w:tcW w:w="672" w:type="pct"/>
          </w:tcPr>
          <w:p w:rsidR="005B65C4" w:rsidRPr="005C3CF6" w:rsidRDefault="005B65C4" w:rsidP="00D56C58">
            <w:pPr>
              <w:ind w:left="-72"/>
              <w:jc w:val="center"/>
              <w:rPr>
                <w:sz w:val="22"/>
                <w:szCs w:val="22"/>
              </w:rPr>
            </w:pPr>
            <w:r w:rsidRPr="005C3CF6">
              <w:rPr>
                <w:rFonts w:eastAsia="Arial Unicode MS"/>
                <w:bCs/>
                <w:color w:val="000000"/>
                <w:sz w:val="22"/>
                <w:szCs w:val="22"/>
                <w:lang w:val="es-ES_tradnl"/>
              </w:rPr>
              <w:t>0,5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5B65C4" w:rsidRPr="005C3CF6" w:rsidRDefault="005B65C4" w:rsidP="00D56C58">
            <w:pPr>
              <w:ind w:left="-72"/>
              <w:jc w:val="center"/>
              <w:rPr>
                <w:rFonts w:eastAsia="Arial Unicode MS"/>
                <w:color w:val="000000"/>
                <w:sz w:val="22"/>
                <w:szCs w:val="22"/>
                <w:lang w:val="es-ES_tradnl"/>
              </w:rPr>
            </w:pPr>
            <w:r w:rsidRPr="005C3CF6">
              <w:rPr>
                <w:rFonts w:eastAsia="Arial Unicode MS"/>
                <w:color w:val="000000"/>
                <w:sz w:val="22"/>
                <w:szCs w:val="22"/>
              </w:rPr>
              <w:t xml:space="preserve">1 </w:t>
            </w:r>
            <w:proofErr w:type="spellStart"/>
            <w:r w:rsidRPr="005C3CF6">
              <w:rPr>
                <w:rFonts w:eastAsia="Arial Unicode MS"/>
                <w:color w:val="000000"/>
                <w:sz w:val="22"/>
                <w:szCs w:val="22"/>
              </w:rPr>
              <w:t>машино</w:t>
            </w:r>
            <w:proofErr w:type="spellEnd"/>
            <w:r w:rsidRPr="005C3CF6">
              <w:rPr>
                <w:rFonts w:eastAsia="Arial Unicode MS"/>
                <w:color w:val="000000"/>
                <w:sz w:val="22"/>
                <w:szCs w:val="22"/>
              </w:rPr>
              <w:t>-место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6</w:t>
            </w:r>
          </w:p>
        </w:tc>
        <w:tc>
          <w:tcPr>
            <w:tcW w:w="4789" w:type="pct"/>
            <w:gridSpan w:val="5"/>
          </w:tcPr>
          <w:p w:rsidR="005B65C4" w:rsidRPr="005C3CF6" w:rsidRDefault="005B65C4" w:rsidP="00D56C58">
            <w:pPr>
              <w:ind w:left="-72" w:firstLine="1"/>
              <w:jc w:val="center"/>
              <w:rPr>
                <w:b/>
                <w:sz w:val="22"/>
                <w:szCs w:val="22"/>
              </w:rPr>
            </w:pPr>
            <w:r w:rsidRPr="005C3CF6">
              <w:rPr>
                <w:b/>
                <w:szCs w:val="22"/>
              </w:rPr>
              <w:t>Рекреационные территории и объекты отдыха</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sz w:val="22"/>
                <w:szCs w:val="22"/>
              </w:rPr>
              <w:t>Пляжи и парки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Лесопарки и заповедники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Береговые базы маломерного флота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Санатории</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5C3CF6" w:rsidRDefault="005B65C4" w:rsidP="00D56C58">
            <w:pPr>
              <w:ind w:left="-72"/>
              <w:jc w:val="center"/>
              <w:rPr>
                <w:color w:val="000000"/>
                <w:sz w:val="22"/>
                <w:szCs w:val="22"/>
              </w:rPr>
            </w:pPr>
            <w:proofErr w:type="spellStart"/>
            <w:r w:rsidRPr="005C3CF6">
              <w:rPr>
                <w:color w:val="000000"/>
                <w:sz w:val="22"/>
                <w:szCs w:val="22"/>
              </w:rPr>
              <w:t>Единовремен-ных</w:t>
            </w:r>
            <w:proofErr w:type="spellEnd"/>
            <w:r w:rsidRPr="005C3CF6">
              <w:rPr>
                <w:color w:val="000000"/>
                <w:sz w:val="22"/>
                <w:szCs w:val="22"/>
              </w:rPr>
              <w:t xml:space="preserve"> посетителей</w:t>
            </w:r>
            <w:r w:rsidR="008311CE" w:rsidRPr="005C3CF6">
              <w:rPr>
                <w:color w:val="000000"/>
                <w:sz w:val="22"/>
                <w:szCs w:val="22"/>
              </w:rPr>
              <w:t xml:space="preserve"> </w:t>
            </w:r>
            <w:r w:rsidRPr="005C3CF6">
              <w:rPr>
                <w:color w:val="000000"/>
                <w:sz w:val="22"/>
                <w:szCs w:val="22"/>
              </w:rPr>
              <w:t xml:space="preserve">на 1 </w:t>
            </w:r>
            <w:proofErr w:type="spellStart"/>
            <w:r w:rsidRPr="005C3CF6">
              <w:rPr>
                <w:color w:val="000000"/>
                <w:sz w:val="22"/>
                <w:szCs w:val="22"/>
              </w:rPr>
              <w:t>машино</w:t>
            </w:r>
            <w:proofErr w:type="spellEnd"/>
            <w:r w:rsidRPr="005C3CF6">
              <w:rPr>
                <w:color w:val="000000"/>
                <w:sz w:val="22"/>
                <w:szCs w:val="22"/>
              </w:rPr>
              <w:t>-место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bookmarkEnd w:id="11"/>
      <w:bookmarkEnd w:id="12"/>
      <w:bookmarkEnd w:id="13"/>
    </w:tbl>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D1A" w:rsidRDefault="00A74D1A" w:rsidP="00BB7348">
      <w:r>
        <w:separator/>
      </w:r>
    </w:p>
  </w:endnote>
  <w:endnote w:type="continuationSeparator" w:id="0">
    <w:p w:rsidR="00A74D1A" w:rsidRDefault="00A74D1A"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88" w:rsidRDefault="007D7E8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99987"/>
      <w:docPartObj>
        <w:docPartGallery w:val="Page Numbers (Bottom of Page)"/>
        <w:docPartUnique/>
      </w:docPartObj>
    </w:sdtPr>
    <w:sdtContent>
      <w:p w:rsidR="00F37015" w:rsidRDefault="007D7E88">
        <w:pPr>
          <w:pStyle w:val="ae"/>
          <w:jc w:val="center"/>
        </w:pPr>
        <w:r>
          <w:t>45</w:t>
        </w:r>
      </w:p>
      <w:bookmarkStart w:id="4" w:name="_GoBack" w:displacedByCustomXml="next"/>
      <w:bookmarkEnd w:id="4" w:displacedByCustomXml="next"/>
    </w:sdtContent>
  </w:sdt>
  <w:p w:rsidR="00F37015" w:rsidRDefault="00F37015">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3475"/>
      <w:docPartObj>
        <w:docPartGallery w:val="Page Numbers (Bottom of Page)"/>
        <w:docPartUnique/>
      </w:docPartObj>
    </w:sdtPr>
    <w:sdtContent>
      <w:p w:rsidR="00F37015" w:rsidRDefault="007D7E88">
        <w:pPr>
          <w:pStyle w:val="ae"/>
          <w:jc w:val="center"/>
        </w:pPr>
        <w:r>
          <w:t>42</w:t>
        </w:r>
      </w:p>
    </w:sdtContent>
  </w:sdt>
  <w:p w:rsidR="00F37015" w:rsidRDefault="00F3701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D1A" w:rsidRDefault="00A74D1A" w:rsidP="00BB7348">
      <w:r>
        <w:separator/>
      </w:r>
    </w:p>
  </w:footnote>
  <w:footnote w:type="continuationSeparator" w:id="0">
    <w:p w:rsidR="00A74D1A" w:rsidRDefault="00A74D1A" w:rsidP="00BB7348">
      <w:r>
        <w:continuationSeparator/>
      </w:r>
    </w:p>
  </w:footnote>
  <w:footnote w:id="1">
    <w:p w:rsidR="00CD4B86" w:rsidRDefault="00CD4B86" w:rsidP="00CD4B86">
      <w:pPr>
        <w:widowControl w:val="0"/>
        <w:ind w:firstLine="709"/>
        <w:jc w:val="both"/>
      </w:pPr>
      <w:r>
        <w:footnoteRef/>
      </w:r>
      <w:r>
        <w:rPr>
          <w:sz w:val="20"/>
          <w:szCs w:val="20"/>
        </w:rPr>
        <w:t xml:space="preserve">В соответствии со Справочником «Месторождения неметаллических полезных ископаемых Курской области». </w:t>
      </w:r>
      <w:r>
        <w:rPr>
          <w:bCs/>
          <w:sz w:val="20"/>
          <w:szCs w:val="20"/>
          <w:lang w:val="x-none"/>
        </w:rPr>
        <w:t>Справочник составлен и подготовлен к изданию Курским филиалом Федерального бюджетного учреждения «Территориальный фонд геологической информации по Центральному федеральному округу» (Курский филиал ФБУ «ТФГИ по Центральному федеральному округу») в соответствии с областной целевой программой «Экология и природные ресурсы Курской области (2011-2014 годы)»</w:t>
      </w:r>
      <w:r>
        <w:rPr>
          <w:bCs/>
          <w:sz w:val="20"/>
          <w:szCs w:val="20"/>
        </w:rPr>
        <w:t>.</w:t>
      </w:r>
    </w:p>
  </w:footnote>
  <w:footnote w:id="2">
    <w:p w:rsidR="00CD4B86" w:rsidRDefault="00CD4B86" w:rsidP="00CD4B86">
      <w:pPr>
        <w:pStyle w:val="af7"/>
        <w:jc w:val="both"/>
      </w:pPr>
      <w: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CD4B86" w:rsidRDefault="00CD4B86" w:rsidP="00CD4B86">
      <w:pPr>
        <w:pStyle w:val="af7"/>
        <w:jc w:val="both"/>
      </w:pPr>
      <w: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88" w:rsidRDefault="007D7E8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015" w:rsidRDefault="00F37015">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015" w:rsidRDefault="00F37015">
    <w:pPr>
      <w:pStyle w:val="ac"/>
      <w:jc w:val="center"/>
    </w:pPr>
  </w:p>
  <w:p w:rsidR="00F37015" w:rsidRDefault="00F3701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015" w:rsidRDefault="00F37015">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015" w:rsidRPr="0010196E" w:rsidRDefault="00F37015">
    <w:pPr>
      <w:pStyle w:val="ac"/>
      <w:jc w:val="center"/>
      <w:rPr>
        <w:lang w:val="ru-RU"/>
      </w:rPr>
    </w:pPr>
  </w:p>
  <w:p w:rsidR="00F37015" w:rsidRDefault="00F3701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9"/>
    <w:multiLevelType w:val="singleLevel"/>
    <w:tmpl w:val="00000009"/>
    <w:name w:val="WW8Num15"/>
    <w:lvl w:ilvl="0">
      <w:start w:val="2"/>
      <w:numFmt w:val="bullet"/>
      <w:lvlText w:val="-"/>
      <w:lvlJc w:val="left"/>
      <w:pPr>
        <w:tabs>
          <w:tab w:val="num" w:pos="1440"/>
        </w:tabs>
        <w:ind w:left="1440" w:hanging="360"/>
      </w:pPr>
      <w:rPr>
        <w:rFonts w:ascii="Times New Roman" w:hAnsi="Times New Roman" w:cs="Times New Roman" w:hint="default"/>
      </w:rPr>
    </w:lvl>
  </w:abstractNum>
  <w:abstractNum w:abstractNumId="4"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15:restartNumberingAfterBreak="0">
    <w:nsid w:val="0000000E"/>
    <w:multiLevelType w:val="singleLevel"/>
    <w:tmpl w:val="0000000E"/>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13"/>
    <w:multiLevelType w:val="singleLevel"/>
    <w:tmpl w:val="00000013"/>
    <w:name w:val="WW8Num38"/>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1D"/>
    <w:multiLevelType w:val="multilevel"/>
    <w:tmpl w:val="A4282728"/>
    <w:name w:val="WW8Num53"/>
    <w:lvl w:ilvl="0">
      <w:start w:val="1"/>
      <w:numFmt w:val="decimal"/>
      <w:lvlText w:val="%1"/>
      <w:lvlJc w:val="left"/>
      <w:pPr>
        <w:tabs>
          <w:tab w:val="num" w:pos="0"/>
        </w:tabs>
        <w:ind w:left="375" w:hanging="375"/>
      </w:pPr>
      <w:rPr>
        <w:rFonts w:ascii="Times New Roman" w:hAnsi="Times New Roman" w:cs="Times New Roman" w:hint="default"/>
        <w:i w:val="0"/>
        <w:sz w:val="24"/>
        <w:szCs w:val="24"/>
      </w:rPr>
    </w:lvl>
    <w:lvl w:ilvl="1">
      <w:start w:val="3"/>
      <w:numFmt w:val="decimal"/>
      <w:lvlText w:val="%1.%2"/>
      <w:lvlJc w:val="left"/>
      <w:pPr>
        <w:tabs>
          <w:tab w:val="num" w:pos="0"/>
        </w:tabs>
        <w:ind w:left="1440" w:hanging="720"/>
      </w:pPr>
      <w:rPr>
        <w:rFonts w:ascii="Times New Roman" w:hAnsi="Times New Roman" w:cs="Times New Roman" w:hint="default"/>
        <w:b/>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9"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4D13BD"/>
    <w:multiLevelType w:val="multilevel"/>
    <w:tmpl w:val="6A4C7206"/>
    <w:lvl w:ilvl="0">
      <w:start w:val="1"/>
      <w:numFmt w:val="decimal"/>
      <w:lvlText w:val="%1."/>
      <w:lvlJc w:val="left"/>
      <w:pPr>
        <w:tabs>
          <w:tab w:val="num" w:pos="360"/>
        </w:tabs>
        <w:ind w:left="360" w:hanging="360"/>
      </w:pPr>
    </w:lvl>
    <w:lvl w:ilvl="1">
      <w:start w:val="11"/>
      <w:numFmt w:val="decimal"/>
      <w:isLgl/>
      <w:lvlText w:val="%1.%2"/>
      <w:lvlJc w:val="left"/>
      <w:pPr>
        <w:ind w:left="855" w:hanging="855"/>
      </w:pPr>
      <w:rPr>
        <w:rFonts w:hint="default"/>
      </w:rPr>
    </w:lvl>
    <w:lvl w:ilvl="2">
      <w:start w:val="2010"/>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855" w:hanging="855"/>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6"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1"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2"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D2454A8"/>
    <w:multiLevelType w:val="multilevel"/>
    <w:tmpl w:val="6A4C7206"/>
    <w:lvl w:ilvl="0">
      <w:start w:val="1"/>
      <w:numFmt w:val="decimal"/>
      <w:lvlText w:val="%1."/>
      <w:lvlJc w:val="left"/>
      <w:pPr>
        <w:tabs>
          <w:tab w:val="num" w:pos="360"/>
        </w:tabs>
        <w:ind w:left="360" w:hanging="360"/>
      </w:pPr>
    </w:lvl>
    <w:lvl w:ilvl="1">
      <w:start w:val="11"/>
      <w:numFmt w:val="decimal"/>
      <w:isLgl/>
      <w:lvlText w:val="%1.%2"/>
      <w:lvlJc w:val="left"/>
      <w:pPr>
        <w:ind w:left="855" w:hanging="855"/>
      </w:pPr>
      <w:rPr>
        <w:rFonts w:hint="default"/>
      </w:rPr>
    </w:lvl>
    <w:lvl w:ilvl="2">
      <w:start w:val="2010"/>
      <w:numFmt w:val="decimal"/>
      <w:isLgl/>
      <w:lvlText w:val="%1.%2.%3"/>
      <w:lvlJc w:val="left"/>
      <w:pPr>
        <w:ind w:left="855" w:hanging="855"/>
      </w:pPr>
      <w:rPr>
        <w:rFonts w:hint="default"/>
      </w:rPr>
    </w:lvl>
    <w:lvl w:ilvl="3">
      <w:start w:val="1"/>
      <w:numFmt w:val="decimal"/>
      <w:isLgl/>
      <w:lvlText w:val="%1.%2.%3.%4"/>
      <w:lvlJc w:val="left"/>
      <w:pPr>
        <w:ind w:left="855" w:hanging="855"/>
      </w:pPr>
      <w:rPr>
        <w:rFonts w:hint="default"/>
      </w:rPr>
    </w:lvl>
    <w:lvl w:ilvl="4">
      <w:start w:val="1"/>
      <w:numFmt w:val="decimal"/>
      <w:isLgl/>
      <w:lvlText w:val="%1.%2.%3.%4.%5"/>
      <w:lvlJc w:val="left"/>
      <w:pPr>
        <w:ind w:left="855" w:hanging="855"/>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6"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0"/>
  </w:num>
  <w:num w:numId="8">
    <w:abstractNumId w:val="11"/>
  </w:num>
  <w:num w:numId="9">
    <w:abstractNumId w:val="0"/>
  </w:num>
  <w:num w:numId="10">
    <w:abstractNumId w:val="19"/>
  </w:num>
  <w:num w:numId="11">
    <w:abstractNumId w:val="10"/>
  </w:num>
  <w:num w:numId="12">
    <w:abstractNumId w:val="14"/>
  </w:num>
  <w:num w:numId="13">
    <w:abstractNumId w:val="12"/>
  </w:num>
  <w:num w:numId="14">
    <w:abstractNumId w:val="23"/>
  </w:num>
  <w:num w:numId="15">
    <w:abstractNumId w:val="26"/>
  </w:num>
  <w:num w:numId="16">
    <w:abstractNumId w:val="22"/>
  </w:num>
  <w:num w:numId="17">
    <w:abstractNumId w:val="18"/>
  </w:num>
  <w:num w:numId="18">
    <w:abstractNumId w:val="9"/>
  </w:num>
  <w:num w:numId="19">
    <w:abstractNumId w:val="25"/>
  </w:num>
  <w:num w:numId="20">
    <w:abstractNumId w:val="21"/>
  </w:num>
  <w:num w:numId="21">
    <w:abstractNumId w:val="6"/>
  </w:num>
  <w:num w:numId="22">
    <w:abstractNumId w:val="17"/>
  </w:num>
  <w:num w:numId="23">
    <w:abstractNumId w:val="16"/>
  </w:num>
  <w:num w:numId="24">
    <w:abstractNumId w:val="15"/>
  </w:num>
  <w:num w:numId="25">
    <w:abstractNumId w:val="8"/>
  </w:num>
  <w:num w:numId="26">
    <w:abstractNumId w:val="13"/>
  </w:num>
  <w:num w:numId="27">
    <w:abstractNumId w:val="3"/>
  </w:num>
  <w:num w:numId="28">
    <w:abstractNumId w:val="5"/>
  </w:num>
  <w:num w:numId="29">
    <w:abstractNumId w:val="7"/>
  </w:num>
  <w:num w:numId="3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D7E88"/>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4D1A"/>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B86"/>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37015"/>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3779-87A8-4771-86FB-D673A2CFA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45</Pages>
  <Words>11713</Words>
  <Characters>66769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17</cp:revision>
  <cp:lastPrinted>2021-04-27T07:51:00Z</cp:lastPrinted>
  <dcterms:created xsi:type="dcterms:W3CDTF">2021-05-28T09:55:00Z</dcterms:created>
  <dcterms:modified xsi:type="dcterms:W3CDTF">2021-06-09T07:06:00Z</dcterms:modified>
</cp:coreProperties>
</file>