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bookmarkStart w:id="0" w:name="_GoBack"/>
      <w:bookmarkEnd w:id="0"/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октября</w:t>
      </w: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30/338</w:t>
      </w:r>
    </w:p>
    <w:p w:rsidR="00524776" w:rsidRPr="00AE02B0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4776" w:rsidRDefault="00524776" w:rsidP="0052477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6E4D9D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Курской области от </w:t>
      </w:r>
      <w:r w:rsidR="002B32A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B32A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4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B32AF">
        <w:rPr>
          <w:rFonts w:ascii="Times New Roman" w:eastAsia="Times New Roman" w:hAnsi="Times New Roman"/>
          <w:sz w:val="28"/>
          <w:szCs w:val="28"/>
          <w:lang w:eastAsia="ru-RU"/>
        </w:rPr>
        <w:t>1043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-па «О разграничении муниципального имущества между муниципальным районом «Хомутовский район» Курской области  и муниципальным образованием «Калиновский   сельсовет»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6E4D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524776" w:rsidRDefault="00602CF3" w:rsidP="00524776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«Хомутовский район» Курской области имущество, согласно</w:t>
      </w:r>
      <w:r w:rsid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перечню, указанно</w:t>
      </w:r>
      <w:r w:rsidR="007946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</w:t>
      </w:r>
      <w:r w:rsid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 настоящему решению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24776" w:rsidRDefault="00524776" w:rsidP="00524776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2.</w:t>
      </w:r>
      <w:r w:rsidR="00C51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Включить  имущество, указанное в пункте 1 настоящего решения в  казну муниципального  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E4D9D" w:rsidRPr="00524776" w:rsidRDefault="00524776" w:rsidP="00524776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</w:t>
      </w:r>
      <w:r w:rsidR="00C51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4D9D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 муниципального района «</w:t>
      </w:r>
      <w:proofErr w:type="spellStart"/>
      <w:r w:rsidR="006E4D9D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6E4D9D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="006E4D9D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6E4D9D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602CF3" w:rsidRDefault="00602CF3" w:rsidP="00C5147C">
      <w:pPr>
        <w:widowControl w:val="0"/>
        <w:spacing w:after="0" w:line="322" w:lineRule="exact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5147C" w:rsidRPr="00E5019D" w:rsidRDefault="00C5147C" w:rsidP="00C5147C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</w:t>
      </w:r>
      <w:proofErr w:type="gramEnd"/>
    </w:p>
    <w:p w:rsidR="00C5147C" w:rsidRPr="00E5019D" w:rsidRDefault="00C5147C" w:rsidP="00C5147C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 xml:space="preserve">М.Е. </w:t>
      </w:r>
      <w:proofErr w:type="spellStart"/>
      <w:r w:rsidRPr="00E5019D">
        <w:rPr>
          <w:rFonts w:ascii="Times New Roman" w:eastAsia="Times New Roman" w:hAnsi="Times New Roman"/>
          <w:sz w:val="28"/>
          <w:szCs w:val="28"/>
          <w:lang w:eastAsia="ru-RU"/>
        </w:rPr>
        <w:t>Шепелев</w:t>
      </w:r>
      <w:proofErr w:type="spellEnd"/>
    </w:p>
    <w:p w:rsidR="00C5147C" w:rsidRPr="00E5019D" w:rsidRDefault="00C5147C" w:rsidP="00C5147C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47C" w:rsidRPr="00E5019D" w:rsidRDefault="00C5147C" w:rsidP="00C514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Хомутовского</w:t>
      </w:r>
      <w:proofErr w:type="spellEnd"/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E5019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Ю.В.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Хрулев</w:t>
      </w:r>
      <w:proofErr w:type="spellEnd"/>
    </w:p>
    <w:p w:rsidR="00C5147C" w:rsidRDefault="00C5147C" w:rsidP="00C514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C5147C">
        <w:rPr>
          <w:rFonts w:ascii="Times New Roman" w:eastAsia="Times New Roman" w:hAnsi="Times New Roman"/>
          <w:lang w:eastAsia="ru-RU"/>
        </w:rPr>
        <w:t xml:space="preserve">28 октября </w:t>
      </w:r>
      <w:r w:rsidR="00843996">
        <w:rPr>
          <w:rFonts w:ascii="Times New Roman" w:eastAsia="Times New Roman" w:hAnsi="Times New Roman"/>
          <w:lang w:eastAsia="ru-RU"/>
        </w:rPr>
        <w:t>2022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C5147C">
        <w:rPr>
          <w:rFonts w:ascii="Times New Roman" w:eastAsia="Times New Roman" w:hAnsi="Times New Roman"/>
          <w:lang w:eastAsia="ru-RU"/>
        </w:rPr>
        <w:t>30/338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C5147C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602CF3">
        <w:rPr>
          <w:rFonts w:ascii="Times New Roman" w:eastAsia="Times New Roman" w:hAnsi="Times New Roman"/>
          <w:b/>
          <w:sz w:val="28"/>
          <w:szCs w:val="28"/>
          <w:lang w:eastAsia="ru-RU"/>
        </w:rPr>
        <w:t>мущества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принимаемого</w:t>
      </w:r>
      <w:r w:rsidR="00602C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муниципальную собственность муниципального района «Хомутовский район» Курской области в процессе разграничения муниципальной собственности</w:t>
      </w: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161"/>
        <w:gridCol w:w="2855"/>
        <w:gridCol w:w="3685"/>
      </w:tblGrid>
      <w:tr w:rsidR="009342E9" w:rsidRPr="00C5147C" w:rsidTr="009342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14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  признаки имущества</w:t>
            </w:r>
          </w:p>
          <w:p w:rsidR="009342E9" w:rsidRPr="00C5147C" w:rsidRDefault="009342E9" w:rsidP="00C51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42E9" w:rsidRPr="003C3E5C" w:rsidTr="009342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E9" w:rsidRPr="003C3E5C" w:rsidRDefault="009342E9" w:rsidP="00462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51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E9" w:rsidRPr="003C3E5C" w:rsidRDefault="009342E9" w:rsidP="004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E9" w:rsidRDefault="009342E9" w:rsidP="004626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область, Хомутовский район, Калиновский сельсовет,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Калиновка, </w:t>
            </w:r>
          </w:p>
          <w:p w:rsidR="009342E9" w:rsidRPr="003C3E5C" w:rsidRDefault="009342E9" w:rsidP="004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Сооружения водозаборные,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застройки            4,9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м, 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46:26:060303:86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342E9" w:rsidRPr="003C3E5C" w:rsidRDefault="009342E9" w:rsidP="00462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2E9" w:rsidRPr="003C3E5C" w:rsidTr="009342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51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Водозаборная скважина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Калиновка, 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Сооружения водозаборные,  глубина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м, 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46:26:060303:8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42E9" w:rsidRPr="003C3E5C" w:rsidTr="009342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514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Калиновка, </w:t>
            </w:r>
          </w:p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Садовая</w:t>
            </w:r>
          </w:p>
          <w:p w:rsidR="009342E9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– коммунальное обслуживание, площадь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2647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46:26:060303:7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  <w:p w:rsidR="009342E9" w:rsidRPr="003C3E5C" w:rsidRDefault="009342E9" w:rsidP="0046264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0059C" w:rsidRDefault="00F0059C"/>
    <w:sectPr w:rsidR="00F0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95B6E"/>
    <w:rsid w:val="000E5958"/>
    <w:rsid w:val="00150B06"/>
    <w:rsid w:val="002B32AF"/>
    <w:rsid w:val="00377C58"/>
    <w:rsid w:val="00524776"/>
    <w:rsid w:val="0056407E"/>
    <w:rsid w:val="00602CF3"/>
    <w:rsid w:val="00621EDB"/>
    <w:rsid w:val="006E4D9D"/>
    <w:rsid w:val="007946B1"/>
    <w:rsid w:val="007C5111"/>
    <w:rsid w:val="007D1CE4"/>
    <w:rsid w:val="00843996"/>
    <w:rsid w:val="008D4230"/>
    <w:rsid w:val="009342E9"/>
    <w:rsid w:val="00BF6524"/>
    <w:rsid w:val="00C5147C"/>
    <w:rsid w:val="00D15683"/>
    <w:rsid w:val="00D862E7"/>
    <w:rsid w:val="00F0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7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2022-07-28T07:44:00Z</cp:lastPrinted>
  <dcterms:created xsi:type="dcterms:W3CDTF">2022-10-04T08:42:00Z</dcterms:created>
  <dcterms:modified xsi:type="dcterms:W3CDTF">2022-11-01T12:57:00Z</dcterms:modified>
</cp:coreProperties>
</file>