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E2" w:rsidRPr="00D441E2" w:rsidRDefault="00D441E2" w:rsidP="00D441E2">
      <w:pPr>
        <w:spacing w:after="0" w:line="240" w:lineRule="auto"/>
        <w:ind w:right="113"/>
        <w:jc w:val="center"/>
        <w:rPr>
          <w:rFonts w:ascii="Times New Roman" w:hAnsi="Times New Roman"/>
          <w:b/>
          <w:sz w:val="34"/>
          <w:szCs w:val="34"/>
          <w:lang w:eastAsia="en-US"/>
        </w:rPr>
      </w:pPr>
      <w:bookmarkStart w:id="0" w:name="_GoBack"/>
      <w:bookmarkEnd w:id="0"/>
      <w:r w:rsidRPr="00D441E2">
        <w:rPr>
          <w:rFonts w:ascii="Times New Roman" w:hAnsi="Times New Roman"/>
          <w:b/>
          <w:sz w:val="34"/>
          <w:szCs w:val="34"/>
          <w:lang w:eastAsia="en-US"/>
        </w:rPr>
        <w:t xml:space="preserve">ПРЕДСТАВИТЕЛЬНОЕ СОБРАНИЕ </w:t>
      </w:r>
    </w:p>
    <w:p w:rsidR="00D441E2" w:rsidRPr="00D441E2" w:rsidRDefault="00D441E2" w:rsidP="00D441E2">
      <w:pPr>
        <w:spacing w:after="0" w:line="240" w:lineRule="auto"/>
        <w:ind w:right="113"/>
        <w:jc w:val="center"/>
        <w:rPr>
          <w:rFonts w:ascii="Times New Roman" w:hAnsi="Times New Roman"/>
          <w:b/>
          <w:sz w:val="34"/>
          <w:szCs w:val="34"/>
          <w:lang w:eastAsia="en-US"/>
        </w:rPr>
      </w:pPr>
      <w:r w:rsidRPr="00D441E2">
        <w:rPr>
          <w:rFonts w:ascii="Times New Roman" w:hAnsi="Times New Roman"/>
          <w:b/>
          <w:sz w:val="34"/>
          <w:szCs w:val="34"/>
          <w:lang w:eastAsia="en-US"/>
        </w:rPr>
        <w:t>ХОМУТОВСКОГО РАЙОНА КУРСКОЙ ОБЛАСТИ</w:t>
      </w:r>
    </w:p>
    <w:p w:rsidR="00D441E2" w:rsidRPr="00D441E2" w:rsidRDefault="00D441E2" w:rsidP="00D441E2">
      <w:pPr>
        <w:spacing w:after="0" w:line="240" w:lineRule="auto"/>
        <w:ind w:right="113"/>
        <w:jc w:val="center"/>
        <w:rPr>
          <w:rFonts w:ascii="Times New Roman" w:hAnsi="Times New Roman"/>
          <w:b/>
          <w:sz w:val="34"/>
          <w:szCs w:val="34"/>
          <w:lang w:eastAsia="en-US"/>
        </w:rPr>
      </w:pPr>
    </w:p>
    <w:p w:rsidR="00D441E2" w:rsidRPr="00D441E2" w:rsidRDefault="00D441E2" w:rsidP="00D441E2">
      <w:pPr>
        <w:spacing w:after="0" w:line="240" w:lineRule="auto"/>
        <w:ind w:right="113"/>
        <w:jc w:val="center"/>
        <w:rPr>
          <w:rFonts w:ascii="Times New Roman" w:hAnsi="Times New Roman"/>
          <w:b/>
          <w:sz w:val="30"/>
          <w:szCs w:val="30"/>
          <w:lang w:eastAsia="en-US"/>
        </w:rPr>
      </w:pPr>
      <w:r w:rsidRPr="00D441E2">
        <w:rPr>
          <w:rFonts w:ascii="Times New Roman" w:hAnsi="Times New Roman"/>
          <w:b/>
          <w:sz w:val="30"/>
          <w:szCs w:val="30"/>
          <w:lang w:eastAsia="en-US"/>
        </w:rPr>
        <w:t>РЕШЕНИЕ</w:t>
      </w:r>
    </w:p>
    <w:p w:rsidR="00D441E2" w:rsidRPr="00D441E2" w:rsidRDefault="00D441E2" w:rsidP="00D441E2">
      <w:pPr>
        <w:spacing w:after="0" w:line="240" w:lineRule="auto"/>
        <w:ind w:right="113"/>
        <w:jc w:val="center"/>
        <w:rPr>
          <w:rFonts w:ascii="Times New Roman" w:hAnsi="Times New Roman"/>
          <w:sz w:val="28"/>
          <w:lang w:eastAsia="en-US"/>
        </w:rPr>
      </w:pPr>
    </w:p>
    <w:p w:rsidR="00D441E2" w:rsidRPr="00D441E2" w:rsidRDefault="00D441E2" w:rsidP="00D441E2">
      <w:pPr>
        <w:spacing w:after="0" w:line="240" w:lineRule="auto"/>
        <w:ind w:right="113"/>
        <w:jc w:val="center"/>
        <w:rPr>
          <w:rFonts w:ascii="Times New Roman" w:hAnsi="Times New Roman"/>
          <w:sz w:val="28"/>
          <w:lang w:eastAsia="en-US"/>
        </w:rPr>
      </w:pPr>
      <w:r w:rsidRPr="00D441E2">
        <w:rPr>
          <w:rFonts w:ascii="Times New Roman" w:hAnsi="Times New Roman"/>
          <w:sz w:val="28"/>
          <w:lang w:eastAsia="en-US"/>
        </w:rPr>
        <w:t>от 14 февраля 2025 года № 53/5</w:t>
      </w:r>
      <w:r>
        <w:rPr>
          <w:rFonts w:ascii="Times New Roman" w:hAnsi="Times New Roman"/>
          <w:sz w:val="28"/>
          <w:lang w:eastAsia="en-US"/>
        </w:rPr>
        <w:t>82</w:t>
      </w:r>
    </w:p>
    <w:p w:rsidR="00D441E2" w:rsidRPr="00D441E2" w:rsidRDefault="00D441E2" w:rsidP="00D441E2">
      <w:pPr>
        <w:spacing w:after="0" w:line="240" w:lineRule="auto"/>
        <w:ind w:right="113"/>
        <w:jc w:val="center"/>
        <w:rPr>
          <w:rFonts w:ascii="Times New Roman" w:hAnsi="Times New Roman"/>
          <w:sz w:val="28"/>
          <w:lang w:eastAsia="en-US"/>
        </w:rPr>
      </w:pPr>
    </w:p>
    <w:p w:rsidR="00D441E2" w:rsidRDefault="00D441E2" w:rsidP="00D441E2">
      <w:pPr>
        <w:spacing w:after="0" w:line="240" w:lineRule="auto"/>
        <w:ind w:right="113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D441E2">
        <w:rPr>
          <w:rFonts w:ascii="Times New Roman" w:hAnsi="Times New Roman"/>
          <w:sz w:val="26"/>
          <w:szCs w:val="26"/>
          <w:lang w:eastAsia="en-US"/>
        </w:rPr>
        <w:t>п. Хомутовка</w:t>
      </w:r>
    </w:p>
    <w:p w:rsidR="002C06DC" w:rsidRPr="00D441E2" w:rsidRDefault="002C06DC" w:rsidP="00D441E2">
      <w:pPr>
        <w:spacing w:after="0" w:line="240" w:lineRule="auto"/>
        <w:ind w:right="113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282BFF" w:rsidRDefault="0096257C" w:rsidP="009F24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282BFF" w:rsidRPr="00282BFF">
        <w:rPr>
          <w:rFonts w:ascii="Times New Roman" w:hAnsi="Times New Roman" w:cs="Times New Roman"/>
          <w:sz w:val="28"/>
          <w:szCs w:val="28"/>
        </w:rPr>
        <w:t xml:space="preserve"> </w:t>
      </w:r>
      <w:r w:rsidR="003F3CB2">
        <w:rPr>
          <w:rFonts w:ascii="Times New Roman" w:hAnsi="Times New Roman" w:cs="Times New Roman"/>
          <w:sz w:val="28"/>
          <w:szCs w:val="28"/>
        </w:rPr>
        <w:t>деятельности</w:t>
      </w:r>
      <w:r w:rsidR="007D695A">
        <w:rPr>
          <w:rFonts w:ascii="Times New Roman" w:hAnsi="Times New Roman" w:cs="Times New Roman"/>
          <w:sz w:val="28"/>
          <w:szCs w:val="28"/>
        </w:rPr>
        <w:t xml:space="preserve"> </w:t>
      </w:r>
      <w:r w:rsidR="00282BFF">
        <w:rPr>
          <w:rFonts w:ascii="Times New Roman" w:hAnsi="Times New Roman" w:cs="Times New Roman"/>
          <w:sz w:val="28"/>
          <w:szCs w:val="28"/>
        </w:rPr>
        <w:t>Представительного Собрания</w:t>
      </w:r>
    </w:p>
    <w:p w:rsidR="00282BFF" w:rsidRPr="00282BFF" w:rsidRDefault="00282BFF" w:rsidP="006449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  <w:r w:rsidR="006449CF">
        <w:rPr>
          <w:rFonts w:ascii="Times New Roman" w:hAnsi="Times New Roman" w:cs="Times New Roman"/>
          <w:sz w:val="28"/>
          <w:szCs w:val="28"/>
        </w:rPr>
        <w:t xml:space="preserve"> </w:t>
      </w:r>
      <w:r w:rsidR="007E1F2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45D7B">
        <w:rPr>
          <w:rFonts w:ascii="Times New Roman" w:hAnsi="Times New Roman" w:cs="Times New Roman"/>
          <w:sz w:val="28"/>
          <w:szCs w:val="28"/>
        </w:rPr>
        <w:t>2</w:t>
      </w:r>
      <w:r w:rsidR="008226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82BFF" w:rsidRDefault="00282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99E" w:rsidRPr="00282BFF" w:rsidRDefault="008F59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2BFF" w:rsidRPr="007E1F25" w:rsidRDefault="00282BFF" w:rsidP="0022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8814F6">
        <w:rPr>
          <w:rFonts w:ascii="Times New Roman" w:hAnsi="Times New Roman" w:cs="Times New Roman"/>
          <w:sz w:val="28"/>
          <w:szCs w:val="28"/>
        </w:rPr>
        <w:t>информацию</w:t>
      </w:r>
      <w:r w:rsidRPr="00282BFF">
        <w:rPr>
          <w:rFonts w:ascii="Times New Roman" w:hAnsi="Times New Roman" w:cs="Times New Roman"/>
          <w:sz w:val="28"/>
          <w:szCs w:val="28"/>
        </w:rPr>
        <w:t xml:space="preserve"> председателя Представительного Собрания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Pr="00282B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6257C">
        <w:rPr>
          <w:rFonts w:ascii="Times New Roman" w:hAnsi="Times New Roman" w:cs="Times New Roman"/>
          <w:sz w:val="28"/>
          <w:szCs w:val="28"/>
        </w:rPr>
        <w:t>Шепелева М.Е.</w:t>
      </w:r>
      <w:r w:rsidR="00995B99">
        <w:rPr>
          <w:rFonts w:ascii="Times New Roman" w:hAnsi="Times New Roman" w:cs="Times New Roman"/>
          <w:sz w:val="28"/>
          <w:szCs w:val="28"/>
        </w:rPr>
        <w:t xml:space="preserve"> </w:t>
      </w:r>
      <w:r w:rsidR="00C76806">
        <w:rPr>
          <w:rFonts w:ascii="Times New Roman" w:hAnsi="Times New Roman" w:cs="Times New Roman"/>
          <w:sz w:val="28"/>
          <w:szCs w:val="28"/>
        </w:rPr>
        <w:t>о</w:t>
      </w:r>
      <w:r w:rsidRPr="00282BFF">
        <w:rPr>
          <w:rFonts w:ascii="Times New Roman" w:hAnsi="Times New Roman" w:cs="Times New Roman"/>
          <w:sz w:val="28"/>
          <w:szCs w:val="28"/>
        </w:rPr>
        <w:t xml:space="preserve"> </w:t>
      </w:r>
      <w:r w:rsidR="004A4606">
        <w:rPr>
          <w:rFonts w:ascii="Times New Roman" w:hAnsi="Times New Roman" w:cs="Times New Roman"/>
          <w:sz w:val="28"/>
          <w:szCs w:val="28"/>
        </w:rPr>
        <w:t>деятельности</w:t>
      </w:r>
      <w:r w:rsidRPr="00282BFF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="00496AE3">
        <w:rPr>
          <w:rFonts w:ascii="Times New Roman" w:hAnsi="Times New Roman" w:cs="Times New Roman"/>
          <w:sz w:val="28"/>
          <w:szCs w:val="28"/>
        </w:rPr>
        <w:t>Хомутовского</w:t>
      </w:r>
      <w:r w:rsidRPr="00282B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E1F25">
        <w:rPr>
          <w:rFonts w:ascii="Times New Roman" w:hAnsi="Times New Roman" w:cs="Times New Roman"/>
          <w:sz w:val="28"/>
          <w:szCs w:val="28"/>
        </w:rPr>
        <w:t xml:space="preserve">за </w:t>
      </w:r>
      <w:r w:rsidRPr="00282BFF">
        <w:rPr>
          <w:rFonts w:ascii="Times New Roman" w:hAnsi="Times New Roman" w:cs="Times New Roman"/>
          <w:sz w:val="28"/>
          <w:szCs w:val="28"/>
        </w:rPr>
        <w:t>20</w:t>
      </w:r>
      <w:r w:rsidR="00D45D7B">
        <w:rPr>
          <w:rFonts w:ascii="Times New Roman" w:hAnsi="Times New Roman" w:cs="Times New Roman"/>
          <w:sz w:val="28"/>
          <w:szCs w:val="28"/>
        </w:rPr>
        <w:t>2</w:t>
      </w:r>
      <w:r w:rsidR="0082267F">
        <w:rPr>
          <w:rFonts w:ascii="Times New Roman" w:hAnsi="Times New Roman" w:cs="Times New Roman"/>
          <w:sz w:val="28"/>
          <w:szCs w:val="28"/>
        </w:rPr>
        <w:t>4</w:t>
      </w:r>
      <w:r w:rsidRPr="00282BFF">
        <w:rPr>
          <w:rFonts w:ascii="Times New Roman" w:hAnsi="Times New Roman" w:cs="Times New Roman"/>
          <w:sz w:val="28"/>
          <w:szCs w:val="28"/>
        </w:rPr>
        <w:t xml:space="preserve"> год, Представительное Собрание </w:t>
      </w:r>
      <w:r w:rsidR="00496AE3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Pr="00282BF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76806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496AE3" w:rsidRPr="007E1F25">
        <w:rPr>
          <w:rFonts w:ascii="Times New Roman" w:hAnsi="Times New Roman" w:cs="Times New Roman"/>
          <w:sz w:val="28"/>
          <w:szCs w:val="28"/>
        </w:rPr>
        <w:t>РЕШИЛО</w:t>
      </w:r>
      <w:r w:rsidRPr="007E1F25">
        <w:rPr>
          <w:rFonts w:ascii="Times New Roman" w:hAnsi="Times New Roman" w:cs="Times New Roman"/>
          <w:sz w:val="28"/>
          <w:szCs w:val="28"/>
        </w:rPr>
        <w:t>:</w:t>
      </w:r>
    </w:p>
    <w:p w:rsidR="00282BFF" w:rsidRPr="00282BFF" w:rsidRDefault="00282BFF" w:rsidP="00224A9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BFF">
        <w:rPr>
          <w:rFonts w:ascii="Times New Roman" w:hAnsi="Times New Roman" w:cs="Times New Roman"/>
          <w:sz w:val="28"/>
          <w:szCs w:val="28"/>
        </w:rPr>
        <w:t>1.</w:t>
      </w:r>
      <w:r w:rsidR="0082267F">
        <w:rPr>
          <w:rFonts w:ascii="Times New Roman" w:hAnsi="Times New Roman" w:cs="Times New Roman"/>
          <w:sz w:val="28"/>
          <w:szCs w:val="28"/>
        </w:rPr>
        <w:t xml:space="preserve"> Принять к сведению ин</w:t>
      </w:r>
      <w:r w:rsidR="008814F6">
        <w:rPr>
          <w:rFonts w:ascii="Times New Roman" w:hAnsi="Times New Roman" w:cs="Times New Roman"/>
          <w:sz w:val="28"/>
          <w:szCs w:val="28"/>
        </w:rPr>
        <w:t xml:space="preserve">формацию </w:t>
      </w:r>
      <w:r w:rsidR="000F1F99">
        <w:rPr>
          <w:rFonts w:ascii="Times New Roman" w:hAnsi="Times New Roman" w:cs="Times New Roman"/>
          <w:sz w:val="28"/>
          <w:szCs w:val="28"/>
        </w:rPr>
        <w:t>о</w:t>
      </w:r>
      <w:r w:rsidR="008814F6">
        <w:rPr>
          <w:rFonts w:ascii="Times New Roman" w:hAnsi="Times New Roman" w:cs="Times New Roman"/>
          <w:sz w:val="28"/>
          <w:szCs w:val="28"/>
        </w:rPr>
        <w:t xml:space="preserve"> </w:t>
      </w:r>
      <w:r w:rsidR="004A4606">
        <w:rPr>
          <w:rFonts w:ascii="Times New Roman" w:hAnsi="Times New Roman" w:cs="Times New Roman"/>
          <w:sz w:val="28"/>
          <w:szCs w:val="28"/>
        </w:rPr>
        <w:t>деятельности</w:t>
      </w:r>
      <w:r w:rsidRPr="00282BFF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="00496AE3">
        <w:rPr>
          <w:rFonts w:ascii="Times New Roman" w:hAnsi="Times New Roman" w:cs="Times New Roman"/>
          <w:sz w:val="28"/>
          <w:szCs w:val="28"/>
        </w:rPr>
        <w:t>Хомутовского</w:t>
      </w:r>
      <w:r w:rsidRPr="00282BF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24A9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7E1F25">
        <w:rPr>
          <w:rFonts w:ascii="Times New Roman" w:hAnsi="Times New Roman" w:cs="Times New Roman"/>
          <w:sz w:val="28"/>
          <w:szCs w:val="28"/>
        </w:rPr>
        <w:t>за</w:t>
      </w:r>
      <w:r w:rsidRPr="00282BFF">
        <w:rPr>
          <w:rFonts w:ascii="Times New Roman" w:hAnsi="Times New Roman" w:cs="Times New Roman"/>
          <w:sz w:val="28"/>
          <w:szCs w:val="28"/>
        </w:rPr>
        <w:t xml:space="preserve"> 20</w:t>
      </w:r>
      <w:r w:rsidR="00D45D7B">
        <w:rPr>
          <w:rFonts w:ascii="Times New Roman" w:hAnsi="Times New Roman" w:cs="Times New Roman"/>
          <w:sz w:val="28"/>
          <w:szCs w:val="28"/>
        </w:rPr>
        <w:t>2</w:t>
      </w:r>
      <w:r w:rsidR="0082267F">
        <w:rPr>
          <w:rFonts w:ascii="Times New Roman" w:hAnsi="Times New Roman" w:cs="Times New Roman"/>
          <w:sz w:val="28"/>
          <w:szCs w:val="28"/>
        </w:rPr>
        <w:t>4</w:t>
      </w:r>
      <w:r w:rsidRPr="00282BFF">
        <w:rPr>
          <w:rFonts w:ascii="Times New Roman" w:hAnsi="Times New Roman" w:cs="Times New Roman"/>
          <w:sz w:val="28"/>
          <w:szCs w:val="28"/>
        </w:rPr>
        <w:t xml:space="preserve"> год</w:t>
      </w:r>
      <w:r w:rsidR="00A740CD">
        <w:rPr>
          <w:rFonts w:ascii="Times New Roman" w:hAnsi="Times New Roman" w:cs="Times New Roman"/>
          <w:sz w:val="28"/>
          <w:szCs w:val="28"/>
        </w:rPr>
        <w:t xml:space="preserve"> (согласно приложению).</w:t>
      </w:r>
    </w:p>
    <w:p w:rsidR="0082267F" w:rsidRPr="0082267F" w:rsidRDefault="0082267F" w:rsidP="00822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2267F">
        <w:rPr>
          <w:rFonts w:ascii="Times New Roman" w:hAnsi="Times New Roman"/>
          <w:sz w:val="28"/>
          <w:szCs w:val="28"/>
        </w:rPr>
        <w:t>2. Депутатам Представительного Собрания Хомутовского района довести необходимую информацию по рассмотренному вопросу до избирателей, граждан района на своих избирательных округах.</w:t>
      </w:r>
    </w:p>
    <w:p w:rsidR="0082267F" w:rsidRPr="0082267F" w:rsidRDefault="0082267F" w:rsidP="0082267F">
      <w:pPr>
        <w:widowControl w:val="0"/>
        <w:suppressAutoHyphens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267F">
        <w:rPr>
          <w:rFonts w:ascii="Times New Roman" w:hAnsi="Times New Roman"/>
          <w:sz w:val="28"/>
          <w:szCs w:val="28"/>
          <w:lang w:eastAsia="en-US"/>
        </w:rPr>
        <w:t xml:space="preserve">3. Настоящее решение вступает в силу со дня его подписания и подлежит  опубликованию на официальном сайте муниципального образования «Хомутовский муниципальный район» Курской области в сети Интернет.   </w:t>
      </w:r>
    </w:p>
    <w:p w:rsidR="00F26DC8" w:rsidRDefault="00F26DC8" w:rsidP="00224A97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C5C65" w:rsidRDefault="004C5C65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17D6" w:rsidRDefault="004C5C65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Представительного</w:t>
      </w:r>
      <w:r w:rsidR="00224A97">
        <w:rPr>
          <w:rFonts w:ascii="Times New Roman" w:hAnsi="Times New Roman" w:cs="Times New Roman"/>
          <w:sz w:val="28"/>
          <w:szCs w:val="28"/>
        </w:rPr>
        <w:t xml:space="preserve"> Собрания</w:t>
      </w:r>
    </w:p>
    <w:p w:rsidR="004C5C65" w:rsidRDefault="004C5C65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224A9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2262">
        <w:rPr>
          <w:rFonts w:ascii="Times New Roman" w:hAnsi="Times New Roman" w:cs="Times New Roman"/>
          <w:sz w:val="28"/>
          <w:szCs w:val="28"/>
        </w:rPr>
        <w:t xml:space="preserve">   </w:t>
      </w:r>
      <w:r w:rsidR="00C851E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6257C">
        <w:rPr>
          <w:rFonts w:ascii="Times New Roman" w:hAnsi="Times New Roman" w:cs="Times New Roman"/>
          <w:sz w:val="28"/>
          <w:szCs w:val="28"/>
        </w:rPr>
        <w:t>М.Е. Шепелев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17D6" w:rsidRDefault="008717D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3EE8" w:rsidRDefault="00723EE8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23EE8" w:rsidRDefault="00723EE8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496E" w:rsidRDefault="000B496E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4F6" w:rsidRDefault="008814F6" w:rsidP="008717D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A6CCB" w:rsidRPr="007A6CCB" w:rsidRDefault="007A6CCB" w:rsidP="007A6CC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A6CCB">
        <w:rPr>
          <w:rFonts w:ascii="Arial" w:hAnsi="Arial" w:cs="Arial"/>
          <w:sz w:val="28"/>
          <w:szCs w:val="28"/>
        </w:rPr>
        <w:lastRenderedPageBreak/>
        <w:tab/>
      </w:r>
      <w:r w:rsidRPr="007A6CCB">
        <w:rPr>
          <w:rFonts w:ascii="Times New Roman" w:hAnsi="Times New Roman"/>
          <w:sz w:val="28"/>
          <w:szCs w:val="28"/>
        </w:rPr>
        <w:t>Приложение</w:t>
      </w:r>
    </w:p>
    <w:p w:rsidR="007A6CCB" w:rsidRPr="007A6CCB" w:rsidRDefault="007A6CCB" w:rsidP="007A6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6CCB">
        <w:rPr>
          <w:rFonts w:ascii="Times New Roman" w:hAnsi="Times New Roman"/>
          <w:sz w:val="28"/>
          <w:szCs w:val="28"/>
        </w:rPr>
        <w:t>к решению</w:t>
      </w:r>
    </w:p>
    <w:p w:rsidR="007A6CCB" w:rsidRPr="007A6CCB" w:rsidRDefault="007A6CCB" w:rsidP="007A6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6CCB">
        <w:rPr>
          <w:rFonts w:ascii="Times New Roman" w:hAnsi="Times New Roman"/>
          <w:sz w:val="28"/>
          <w:szCs w:val="28"/>
        </w:rPr>
        <w:t>Представительного Собрания</w:t>
      </w:r>
    </w:p>
    <w:p w:rsidR="007A6CCB" w:rsidRPr="007A6CCB" w:rsidRDefault="007A6CCB" w:rsidP="007A6CC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6CCB">
        <w:rPr>
          <w:rFonts w:ascii="Times New Roman" w:hAnsi="Times New Roman"/>
          <w:sz w:val="28"/>
          <w:szCs w:val="28"/>
        </w:rPr>
        <w:t>Хомутовского района Курской области</w:t>
      </w:r>
    </w:p>
    <w:p w:rsidR="007A6CCB" w:rsidRPr="007A6CCB" w:rsidRDefault="007A6CCB" w:rsidP="00840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A6CCB">
        <w:rPr>
          <w:rFonts w:ascii="Times New Roman" w:hAnsi="Times New Roman"/>
          <w:sz w:val="28"/>
          <w:szCs w:val="28"/>
        </w:rPr>
        <w:t xml:space="preserve">                </w:t>
      </w:r>
      <w:r w:rsidR="00C851E2">
        <w:rPr>
          <w:rFonts w:ascii="Times New Roman" w:hAnsi="Times New Roman"/>
          <w:sz w:val="28"/>
          <w:szCs w:val="28"/>
        </w:rPr>
        <w:t xml:space="preserve">                           </w:t>
      </w:r>
      <w:r w:rsidRPr="007A6CCB">
        <w:rPr>
          <w:rFonts w:ascii="Times New Roman" w:hAnsi="Times New Roman"/>
          <w:sz w:val="28"/>
          <w:szCs w:val="28"/>
        </w:rPr>
        <w:t>от «</w:t>
      </w:r>
      <w:r w:rsidR="00D441E2">
        <w:rPr>
          <w:rFonts w:ascii="Times New Roman" w:hAnsi="Times New Roman"/>
          <w:sz w:val="28"/>
          <w:szCs w:val="28"/>
        </w:rPr>
        <w:t>14</w:t>
      </w:r>
      <w:r w:rsidRPr="007A6CCB">
        <w:rPr>
          <w:rFonts w:ascii="Times New Roman" w:hAnsi="Times New Roman"/>
          <w:sz w:val="28"/>
          <w:szCs w:val="28"/>
        </w:rPr>
        <w:t xml:space="preserve">» </w:t>
      </w:r>
      <w:r w:rsidR="00D441E2">
        <w:rPr>
          <w:rFonts w:ascii="Times New Roman" w:hAnsi="Times New Roman"/>
          <w:sz w:val="28"/>
          <w:szCs w:val="28"/>
        </w:rPr>
        <w:t>февраля</w:t>
      </w:r>
      <w:r w:rsidRPr="007A6CCB">
        <w:rPr>
          <w:rFonts w:ascii="Times New Roman" w:hAnsi="Times New Roman"/>
          <w:sz w:val="28"/>
          <w:szCs w:val="28"/>
        </w:rPr>
        <w:t xml:space="preserve"> 202</w:t>
      </w:r>
      <w:r w:rsidR="00D441E2">
        <w:rPr>
          <w:rFonts w:ascii="Times New Roman" w:hAnsi="Times New Roman"/>
          <w:sz w:val="28"/>
          <w:szCs w:val="28"/>
        </w:rPr>
        <w:t xml:space="preserve">5 </w:t>
      </w:r>
      <w:r w:rsidRPr="007A6CCB">
        <w:rPr>
          <w:rFonts w:ascii="Times New Roman" w:hAnsi="Times New Roman"/>
          <w:sz w:val="28"/>
          <w:szCs w:val="28"/>
        </w:rPr>
        <w:t xml:space="preserve">года № </w:t>
      </w:r>
      <w:r w:rsidR="00C851E2" w:rsidRPr="00D441E2">
        <w:rPr>
          <w:rFonts w:ascii="Times New Roman" w:hAnsi="Times New Roman"/>
          <w:sz w:val="28"/>
          <w:lang w:eastAsia="en-US"/>
        </w:rPr>
        <w:t>53/5</w:t>
      </w:r>
      <w:r w:rsidR="00C851E2">
        <w:rPr>
          <w:rFonts w:ascii="Times New Roman" w:hAnsi="Times New Roman"/>
          <w:sz w:val="28"/>
          <w:lang w:eastAsia="en-US"/>
        </w:rPr>
        <w:t>82</w:t>
      </w:r>
      <w:r w:rsidRPr="007A6CCB">
        <w:rPr>
          <w:rFonts w:ascii="Times New Roman" w:hAnsi="Times New Roman"/>
          <w:sz w:val="28"/>
          <w:szCs w:val="28"/>
        </w:rPr>
        <w:t xml:space="preserve"> </w:t>
      </w:r>
      <w:r w:rsidRPr="007A6CCB">
        <w:rPr>
          <w:rFonts w:ascii="Times New Roman" w:hAnsi="Times New Roman"/>
          <w:sz w:val="28"/>
          <w:szCs w:val="28"/>
          <w:lang w:eastAsia="zh-CN"/>
        </w:rPr>
        <w:tab/>
      </w:r>
    </w:p>
    <w:p w:rsidR="007A6CCB" w:rsidRPr="007A6CCB" w:rsidRDefault="007A6CCB" w:rsidP="007A6CCB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6043B5" w:rsidRPr="00136D14" w:rsidRDefault="006043B5" w:rsidP="007970FC">
      <w:pPr>
        <w:tabs>
          <w:tab w:val="left" w:pos="4665"/>
        </w:tabs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36D14">
        <w:rPr>
          <w:rFonts w:ascii="Times New Roman" w:hAnsi="Times New Roman"/>
          <w:b/>
          <w:sz w:val="28"/>
          <w:szCs w:val="28"/>
          <w:lang w:eastAsia="zh-CN"/>
        </w:rPr>
        <w:t>Информация</w:t>
      </w:r>
    </w:p>
    <w:p w:rsidR="006043B5" w:rsidRPr="00136D14" w:rsidRDefault="006043B5" w:rsidP="006043B5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136D14">
        <w:rPr>
          <w:rFonts w:ascii="Times New Roman" w:hAnsi="Times New Roman"/>
          <w:b/>
          <w:sz w:val="28"/>
          <w:szCs w:val="28"/>
          <w:lang w:eastAsia="zh-CN"/>
        </w:rPr>
        <w:t>о деятельности Представительного Собрания Хомутовского района Курской области за 202</w:t>
      </w:r>
      <w:r w:rsidR="00D441E2">
        <w:rPr>
          <w:rFonts w:ascii="Times New Roman" w:hAnsi="Times New Roman"/>
          <w:b/>
          <w:sz w:val="28"/>
          <w:szCs w:val="28"/>
          <w:lang w:eastAsia="zh-CN"/>
        </w:rPr>
        <w:t>4</w:t>
      </w:r>
      <w:r w:rsidRPr="00136D14">
        <w:rPr>
          <w:rFonts w:ascii="Times New Roman" w:hAnsi="Times New Roman"/>
          <w:b/>
          <w:sz w:val="28"/>
          <w:szCs w:val="28"/>
          <w:lang w:eastAsia="zh-CN"/>
        </w:rPr>
        <w:t xml:space="preserve"> год</w:t>
      </w:r>
    </w:p>
    <w:p w:rsidR="00C851E2" w:rsidRPr="00C851E2" w:rsidRDefault="00C851E2" w:rsidP="00C851E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851E2" w:rsidRPr="00C851E2" w:rsidRDefault="00C851E2" w:rsidP="00C85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1E2">
        <w:rPr>
          <w:rFonts w:ascii="Times New Roman" w:hAnsi="Times New Roman"/>
          <w:sz w:val="28"/>
          <w:szCs w:val="28"/>
        </w:rPr>
        <w:t>Представительное Собрание Хомутовксого района является представительным органом муниципального образования  Хомутовского района -   обладающим правом представлять интересы населения муниципального образования и принимать от его имени решения, распространяющиеся на всю  территорию Хомутовского муниципального района.</w:t>
      </w:r>
    </w:p>
    <w:p w:rsidR="00C851E2" w:rsidRPr="00C851E2" w:rsidRDefault="00C851E2" w:rsidP="00C85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1E2">
        <w:rPr>
          <w:rFonts w:ascii="Times New Roman" w:hAnsi="Times New Roman"/>
          <w:sz w:val="28"/>
          <w:szCs w:val="28"/>
        </w:rPr>
        <w:t xml:space="preserve">Действующий депутатский корпус Представительного Собрания </w:t>
      </w:r>
      <w:r w:rsidR="00A46EF4">
        <w:rPr>
          <w:rFonts w:ascii="Times New Roman" w:hAnsi="Times New Roman"/>
          <w:sz w:val="28"/>
          <w:szCs w:val="28"/>
        </w:rPr>
        <w:t>четвертого</w:t>
      </w:r>
      <w:r w:rsidRPr="00C851E2">
        <w:rPr>
          <w:rFonts w:ascii="Times New Roman" w:hAnsi="Times New Roman"/>
          <w:sz w:val="28"/>
          <w:szCs w:val="28"/>
        </w:rPr>
        <w:t> созыва был сформирован по результатам проведения муниципальных выборов, состоявшихся  в сентябре 2019 года</w:t>
      </w:r>
      <w:r w:rsidR="007970FC">
        <w:rPr>
          <w:rFonts w:ascii="Times New Roman" w:hAnsi="Times New Roman"/>
          <w:sz w:val="28"/>
          <w:szCs w:val="28"/>
        </w:rPr>
        <w:t xml:space="preserve">. </w:t>
      </w:r>
      <w:r w:rsidRPr="00C851E2">
        <w:rPr>
          <w:rFonts w:ascii="Times New Roman" w:hAnsi="Times New Roman"/>
          <w:sz w:val="28"/>
          <w:szCs w:val="28"/>
        </w:rPr>
        <w:t xml:space="preserve">Срок полномочий депутатов каждого созыва составляет 5 лет.   </w:t>
      </w:r>
    </w:p>
    <w:p w:rsidR="00C851E2" w:rsidRPr="00C851E2" w:rsidRDefault="00C851E2" w:rsidP="00C851E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851E2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 xml:space="preserve">ительное Собрание состоит из 16 </w:t>
      </w:r>
      <w:r w:rsidRPr="00C851E2">
        <w:rPr>
          <w:rFonts w:ascii="Times New Roman" w:hAnsi="Times New Roman"/>
          <w:sz w:val="28"/>
          <w:szCs w:val="28"/>
        </w:rPr>
        <w:t xml:space="preserve">депутатов, избираемых населением Хомутовского  района на муниципальных выборах на основе всеобщего равного и прямого избирательного права при тайном голосовании. </w:t>
      </w:r>
    </w:p>
    <w:p w:rsidR="00C851E2" w:rsidRPr="00A46EF4" w:rsidRDefault="00C851E2" w:rsidP="00A46EF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августе 2024 года </w:t>
      </w:r>
      <w:r w:rsidRPr="00C851E2">
        <w:rPr>
          <w:rFonts w:ascii="Times New Roman" w:hAnsi="Times New Roman"/>
          <w:sz w:val="28"/>
          <w:szCs w:val="28"/>
        </w:rPr>
        <w:t>Центральной избирательной комиссией Российской Федерации было принято решение № 180/1437-8 от 21.08.2024 об отложени</w:t>
      </w:r>
      <w:r>
        <w:rPr>
          <w:rFonts w:ascii="Times New Roman" w:hAnsi="Times New Roman"/>
          <w:sz w:val="28"/>
          <w:szCs w:val="28"/>
        </w:rPr>
        <w:t>и</w:t>
      </w:r>
      <w:r w:rsidRPr="00C851E2">
        <w:rPr>
          <w:rFonts w:ascii="Times New Roman" w:hAnsi="Times New Roman"/>
          <w:sz w:val="28"/>
          <w:szCs w:val="28"/>
        </w:rPr>
        <w:t xml:space="preserve"> голосования на выборах, назначенных на 8 сентября 2024 года депутатов Представительного Собрания Хомутовского района пятого созыва в связи с введением на территории района режима ЧС и КТО.</w:t>
      </w:r>
      <w:r w:rsidR="007970FC">
        <w:rPr>
          <w:rFonts w:ascii="Times New Roman" w:hAnsi="Times New Roman"/>
          <w:sz w:val="28"/>
          <w:szCs w:val="28"/>
        </w:rPr>
        <w:t xml:space="preserve"> </w:t>
      </w:r>
      <w:r w:rsidR="00A46EF4" w:rsidRPr="00A46EF4">
        <w:rPr>
          <w:rFonts w:ascii="Times New Roman" w:hAnsi="Times New Roman"/>
          <w:color w:val="000000"/>
          <w:sz w:val="28"/>
          <w:szCs w:val="28"/>
        </w:rPr>
        <w:t>Полномочия депутата Представительного Собрания Хомутовского района начинаются со дня его избрания и прекращаются со дня начала работы Представительного Собрания Хомутовского района нового созыва, п</w:t>
      </w:r>
      <w:r w:rsidR="007970FC" w:rsidRPr="00A46EF4">
        <w:rPr>
          <w:rFonts w:ascii="Times New Roman" w:hAnsi="Times New Roman"/>
          <w:sz w:val="28"/>
          <w:szCs w:val="28"/>
        </w:rPr>
        <w:t>оэтому мы продолжаем работать до избр</w:t>
      </w:r>
      <w:r w:rsidR="007970FC">
        <w:rPr>
          <w:rFonts w:ascii="Times New Roman" w:hAnsi="Times New Roman"/>
          <w:sz w:val="28"/>
          <w:szCs w:val="28"/>
        </w:rPr>
        <w:t>ания нового созыва.</w:t>
      </w:r>
    </w:p>
    <w:p w:rsidR="00C851E2" w:rsidRPr="00C851E2" w:rsidRDefault="00C851E2" w:rsidP="00C851E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851E2">
        <w:rPr>
          <w:rFonts w:ascii="Times New Roman" w:hAnsi="Times New Roman"/>
          <w:sz w:val="28"/>
          <w:szCs w:val="28"/>
        </w:rPr>
        <w:t xml:space="preserve">В целях исполнения Федерального закона от 06.10.2003 № 131-ФЗ работа Представительного Собрания в 2024 году была направлена на решения полномочий, которыми наделены органы местного самоуправления в соответствии с Федеральными законами и законами </w:t>
      </w:r>
      <w:r w:rsidR="00A46EF4">
        <w:rPr>
          <w:rFonts w:ascii="Times New Roman" w:hAnsi="Times New Roman"/>
          <w:sz w:val="28"/>
          <w:szCs w:val="28"/>
        </w:rPr>
        <w:t xml:space="preserve">Курской </w:t>
      </w:r>
      <w:r w:rsidRPr="00C851E2">
        <w:rPr>
          <w:rFonts w:ascii="Times New Roman" w:hAnsi="Times New Roman"/>
          <w:sz w:val="28"/>
          <w:szCs w:val="28"/>
        </w:rPr>
        <w:t xml:space="preserve">области, Уставом района и другими нормативными правовыми актами.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</w:rPr>
        <w:t xml:space="preserve"> </w:t>
      </w:r>
      <w:r w:rsidRPr="00C851E2">
        <w:rPr>
          <w:rFonts w:ascii="Times New Roman" w:hAnsi="Times New Roman"/>
          <w:sz w:val="28"/>
          <w:szCs w:val="28"/>
          <w:lang w:eastAsia="zh-CN"/>
        </w:rPr>
        <w:t xml:space="preserve">Деятельность  Представительного Собрания осуществлялась в различных формах: разработка проектов решений  Представительного Собрания; анализ проектов нормативно-правовых актов, выносимых на рассмотрение  Представительного Собрания; подготовка замечаний, предложений по рассматриваемым проектам; проведение заседаний </w:t>
      </w:r>
      <w:r w:rsidRPr="00C851E2">
        <w:rPr>
          <w:rFonts w:ascii="Times New Roman" w:hAnsi="Times New Roman"/>
          <w:sz w:val="28"/>
          <w:szCs w:val="28"/>
          <w:lang w:eastAsia="zh-CN"/>
        </w:rPr>
        <w:lastRenderedPageBreak/>
        <w:t>постоянных депутатских комиссий;  контроль за исполнением ранее принятых решений; участие в рабочих совещаниях Администрации района, в районных, областных мероприятиях, в заседаниях Общественного совета и других общественных организаций района.</w:t>
      </w:r>
    </w:p>
    <w:p w:rsidR="00C851E2" w:rsidRPr="00C851E2" w:rsidRDefault="00C851E2" w:rsidP="00C851E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</w:p>
    <w:p w:rsidR="00C851E2" w:rsidRPr="00C851E2" w:rsidRDefault="00C851E2" w:rsidP="00C851E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C851E2">
        <w:rPr>
          <w:rFonts w:ascii="Times New Roman" w:hAnsi="Times New Roman"/>
          <w:i/>
          <w:sz w:val="28"/>
          <w:szCs w:val="28"/>
          <w:lang w:eastAsia="zh-CN"/>
        </w:rPr>
        <w:t>Статистическая информация о нормотворческой деятельности</w:t>
      </w:r>
    </w:p>
    <w:p w:rsidR="00C851E2" w:rsidRPr="00C851E2" w:rsidRDefault="00C851E2" w:rsidP="00C851E2">
      <w:pPr>
        <w:spacing w:after="0"/>
        <w:ind w:firstLine="709"/>
        <w:jc w:val="center"/>
        <w:rPr>
          <w:rFonts w:ascii="Times New Roman" w:hAnsi="Times New Roman"/>
          <w:b/>
          <w:i/>
          <w:sz w:val="28"/>
          <w:szCs w:val="28"/>
          <w:lang w:eastAsia="zh-CN"/>
        </w:rPr>
      </w:pPr>
      <w:r w:rsidRPr="00C851E2">
        <w:rPr>
          <w:rFonts w:ascii="Times New Roman" w:hAnsi="Times New Roman"/>
          <w:i/>
          <w:sz w:val="28"/>
          <w:szCs w:val="28"/>
          <w:lang w:eastAsia="zh-CN"/>
        </w:rPr>
        <w:t>Представительного Собрания</w:t>
      </w:r>
    </w:p>
    <w:p w:rsidR="00C851E2" w:rsidRPr="00C851E2" w:rsidRDefault="00C851E2" w:rsidP="00C851E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51E2">
        <w:rPr>
          <w:rFonts w:ascii="Times New Roman" w:hAnsi="Times New Roman"/>
          <w:bCs/>
          <w:sz w:val="28"/>
          <w:szCs w:val="28"/>
          <w:lang w:eastAsia="zh-CN"/>
        </w:rPr>
        <w:t xml:space="preserve">Основной формой работы являются заседания   Представительного Собрания, которые  проводятся согласно утвержденному плану деятельности на календарный год. </w:t>
      </w:r>
    </w:p>
    <w:p w:rsidR="00C851E2" w:rsidRPr="00C851E2" w:rsidRDefault="00C851E2" w:rsidP="00C851E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 xml:space="preserve">  На   заседаниях принимают участие   Глава района, заместители, начальники отделов Администрации, работники прокуратуры  Хомутовского района, работники правоохранительных органов</w:t>
      </w:r>
      <w:r w:rsidRPr="00C851E2">
        <w:rPr>
          <w:rFonts w:ascii="Times New Roman" w:hAnsi="Times New Roman"/>
          <w:b/>
          <w:sz w:val="28"/>
          <w:szCs w:val="28"/>
          <w:lang w:eastAsia="zh-CN"/>
        </w:rPr>
        <w:t xml:space="preserve">, </w:t>
      </w:r>
      <w:r w:rsidRPr="00C851E2">
        <w:rPr>
          <w:rFonts w:ascii="Times New Roman" w:hAnsi="Times New Roman"/>
          <w:sz w:val="28"/>
          <w:szCs w:val="28"/>
          <w:lang w:eastAsia="zh-CN"/>
        </w:rPr>
        <w:t>представители средств массовой информации, представители Общественного совета муниципального образования и другие.</w:t>
      </w:r>
    </w:p>
    <w:p w:rsidR="00C851E2" w:rsidRPr="00C851E2" w:rsidRDefault="00C851E2" w:rsidP="00C851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51E2">
        <w:rPr>
          <w:rFonts w:ascii="Times New Roman" w:hAnsi="Times New Roman"/>
          <w:sz w:val="28"/>
          <w:szCs w:val="28"/>
          <w:lang w:eastAsia="en-US"/>
        </w:rPr>
        <w:t>За отчетный период проведено 11 заседаний Представительного Собрания, принято 102 решения, из них базовых муниципальных правовых актов - 69, решений по внесению изменений -28,  информационных- 5.</w:t>
      </w:r>
    </w:p>
    <w:p w:rsidR="00C851E2" w:rsidRPr="00C851E2" w:rsidRDefault="00C851E2" w:rsidP="00C851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51E2">
        <w:rPr>
          <w:rFonts w:ascii="Times New Roman" w:hAnsi="Times New Roman"/>
          <w:sz w:val="28"/>
          <w:szCs w:val="28"/>
          <w:lang w:eastAsia="en-US"/>
        </w:rPr>
        <w:t xml:space="preserve">Опыт работы говорит о том, что такая  периодичность проведения заседаний оправдана. Связано это с тем, что к компетенции представительного органа отнесены практически все основополагающие базовые решения, без принятия которых работа исполнительного органа невозможна, так как в ходе непосредственной деятельности по реализации тех или иных решений часто возникает необходимость в их корректировке. Проводимые заседания были правомочны и  открыты для всех заинтересованных лиц. 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51E2">
        <w:rPr>
          <w:rFonts w:ascii="Times New Roman" w:hAnsi="Times New Roman"/>
          <w:bCs/>
          <w:sz w:val="28"/>
          <w:szCs w:val="28"/>
          <w:lang w:eastAsia="zh-CN"/>
        </w:rPr>
        <w:t>Вопросы, вносимые на рассмотрение, касались социально-экономического развития района, бюджета,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C851E2">
        <w:rPr>
          <w:rFonts w:ascii="Times New Roman" w:hAnsi="Times New Roman"/>
          <w:bCs/>
          <w:sz w:val="28"/>
          <w:szCs w:val="28"/>
          <w:lang w:eastAsia="zh-CN"/>
        </w:rPr>
        <w:t xml:space="preserve">На заседаниях заслушивались   отчеты и информации руководителей структурных подразделений Администрации района, руководителей муниципальных </w:t>
      </w:r>
      <w:r w:rsidRPr="00C851E2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учреждений и областных служб.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51E2">
        <w:rPr>
          <w:rFonts w:ascii="Times New Roman" w:hAnsi="Times New Roman"/>
          <w:bCs/>
          <w:sz w:val="28"/>
          <w:szCs w:val="28"/>
          <w:lang w:eastAsia="zh-CN"/>
        </w:rPr>
        <w:t>За истекший год депутатами были заслушаны информации: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51E2">
        <w:rPr>
          <w:rFonts w:ascii="Times New Roman" w:hAnsi="Times New Roman"/>
          <w:bCs/>
          <w:sz w:val="28"/>
          <w:szCs w:val="28"/>
          <w:lang w:eastAsia="zh-CN"/>
        </w:rPr>
        <w:t>Отчет начальника полиции МО МВД России «Рыльский» о результатах оперативно – служебной деятельности Хомутовского пункта полиции МО МВД России «Рыльский» за 2023год;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Отчет председателя Ревизионной комиссии о работе Ревизионной комиссии Хомутовского района за 2023год;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lastRenderedPageBreak/>
        <w:t xml:space="preserve"> Об  итогах весенне - полевых работах и задачах по организованной уборке урожая 2024 года на территории Хомутовского района и другие текущие вопросы.   </w:t>
      </w:r>
    </w:p>
    <w:p w:rsidR="00C851E2" w:rsidRPr="00C851E2" w:rsidRDefault="00C851E2" w:rsidP="00C851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851E2">
        <w:rPr>
          <w:rFonts w:ascii="Times New Roman" w:hAnsi="Times New Roman"/>
          <w:sz w:val="28"/>
          <w:szCs w:val="28"/>
          <w:lang w:eastAsia="en-US"/>
        </w:rPr>
        <w:t xml:space="preserve">Правом награждения Почетными грамотами Представительного Собрания  в 2024 году депутаты  воспользовались 13 раз. Среди награжденных не только депутаты, но и жители района активно участвующие в жизни нашего района. </w:t>
      </w:r>
    </w:p>
    <w:p w:rsidR="00C851E2" w:rsidRPr="00C851E2" w:rsidRDefault="00C851E2" w:rsidP="00C851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51E2">
        <w:rPr>
          <w:rFonts w:ascii="Times New Roman" w:hAnsi="Times New Roman"/>
          <w:bCs/>
          <w:sz w:val="28"/>
          <w:szCs w:val="28"/>
          <w:lang w:eastAsia="zh-CN"/>
        </w:rPr>
        <w:t>Все проекты решений, имеющие нормативно-правовой характер, проходят антикоррупционную экспертизу в юридическом отделе Администрации района, после чего направляются в прокуратуру района.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851E2">
        <w:rPr>
          <w:rFonts w:ascii="Times New Roman" w:hAnsi="Times New Roman"/>
          <w:bCs/>
          <w:sz w:val="28"/>
          <w:szCs w:val="28"/>
          <w:lang w:eastAsia="zh-CN"/>
        </w:rPr>
        <w:t xml:space="preserve">За 2024 год прокуратурой  проверены все проекты решений представительного органа, коррупционной составляющей  не выявлено.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C851E2">
        <w:rPr>
          <w:rFonts w:ascii="Times New Roman" w:hAnsi="Times New Roman"/>
          <w:bCs/>
          <w:sz w:val="28"/>
          <w:szCs w:val="28"/>
          <w:lang w:eastAsia="zh-CN"/>
        </w:rPr>
        <w:t>В рамках реализации областного закона «О порядке организации и ведения регистра  муниципальных нормативных правовых актов Курской области» муниципальные нормативные правовые акты  Представительного Собрания в установленный законом срок направлялись в Управление по ведению регистра муниципальных нормативных правовых актов комитета государственной, муниципальной службы и кадров Администрации Курской области для включения в областной регистр. Претензий и замечаний со стороны Управления по данному направлению работы не поступало.</w:t>
      </w:r>
      <w:r w:rsidRPr="00C851E2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</w:t>
      </w:r>
      <w:r w:rsidRPr="00C851E2">
        <w:rPr>
          <w:rFonts w:ascii="Times New Roman" w:hAnsi="Times New Roman"/>
          <w:bCs/>
          <w:sz w:val="28"/>
          <w:szCs w:val="28"/>
          <w:lang w:eastAsia="zh-CN"/>
        </w:rPr>
        <w:t xml:space="preserve">Всего для включения в областной регистр направлено </w:t>
      </w:r>
      <w:r w:rsidRPr="00C851E2">
        <w:rPr>
          <w:rFonts w:ascii="Times New Roman" w:hAnsi="Times New Roman"/>
          <w:bCs/>
          <w:color w:val="000000"/>
          <w:sz w:val="28"/>
          <w:szCs w:val="28"/>
          <w:lang w:eastAsia="zh-CN"/>
        </w:rPr>
        <w:t>14 решений</w:t>
      </w:r>
      <w:r w:rsidRPr="00C851E2">
        <w:rPr>
          <w:rFonts w:ascii="Times New Roman" w:hAnsi="Times New Roman"/>
          <w:bCs/>
          <w:color w:val="FF0000"/>
          <w:sz w:val="28"/>
          <w:szCs w:val="28"/>
          <w:lang w:eastAsia="zh-CN"/>
        </w:rPr>
        <w:t>.</w:t>
      </w:r>
    </w:p>
    <w:p w:rsidR="00C851E2" w:rsidRPr="00C851E2" w:rsidRDefault="00C851E2" w:rsidP="00C851E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C851E2">
        <w:rPr>
          <w:rFonts w:ascii="Times New Roman" w:hAnsi="Times New Roman"/>
          <w:i/>
          <w:sz w:val="28"/>
          <w:szCs w:val="28"/>
          <w:lang w:eastAsia="zh-CN"/>
        </w:rPr>
        <w:t>Работа постоянных депутатских комиссий</w:t>
      </w:r>
    </w:p>
    <w:p w:rsidR="00C851E2" w:rsidRPr="00C851E2" w:rsidRDefault="00C851E2" w:rsidP="00C8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1E2">
        <w:rPr>
          <w:rFonts w:ascii="Times New Roman" w:hAnsi="Times New Roman"/>
          <w:sz w:val="28"/>
          <w:szCs w:val="28"/>
        </w:rPr>
        <w:t>В Представительном Собрании образованы и действуют постоянных депутатских комиссии: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-к</w:t>
      </w:r>
      <w:r w:rsidRPr="00C851E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омиссия по бюджету, налогам и экономическому развитию Представительного Собрания  Хомутовского района Курской области.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-</w:t>
      </w:r>
      <w:r w:rsidRPr="00C851E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 xml:space="preserve">комиссия по социальным вопросам Представительного Собрания  Хомутовского района Курской области.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-</w:t>
      </w:r>
      <w:r w:rsidRPr="00C851E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комиссия по местному самоуправлению Представительного Собрания  Хомутовского района Курской области.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zh-CN"/>
        </w:rPr>
        <w:t>-мандатная комиссия Представительного Собрания  Хомутовского района Курской области.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 xml:space="preserve">Депутатские комиссии рассматривают вопросы, актуальные для населения района. Каждая комиссия рассматривает вопросы в рамках  своей компетенции.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В процессе работы депутаты вносят предложения и замечания по рассматриваемым вопросам.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 xml:space="preserve">Всего за текущий год проведено 20 </w:t>
      </w:r>
      <w:r w:rsidRPr="00C851E2">
        <w:rPr>
          <w:rFonts w:ascii="Times New Roman" w:hAnsi="Times New Roman"/>
          <w:color w:val="000000"/>
          <w:sz w:val="28"/>
          <w:szCs w:val="28"/>
          <w:lang w:eastAsia="zh-CN"/>
        </w:rPr>
        <w:t>з</w:t>
      </w:r>
      <w:r w:rsidRPr="00C851E2">
        <w:rPr>
          <w:rFonts w:ascii="Times New Roman" w:hAnsi="Times New Roman"/>
          <w:sz w:val="28"/>
          <w:szCs w:val="28"/>
          <w:lang w:eastAsia="zh-CN"/>
        </w:rPr>
        <w:t>аседаний постоянных депутатских комиссий.</w:t>
      </w:r>
    </w:p>
    <w:p w:rsidR="00C851E2" w:rsidRPr="00C851E2" w:rsidRDefault="00C851E2" w:rsidP="00C851E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C851E2">
        <w:rPr>
          <w:rFonts w:ascii="Times New Roman" w:hAnsi="Times New Roman"/>
          <w:i/>
          <w:sz w:val="28"/>
          <w:szCs w:val="28"/>
          <w:lang w:eastAsia="zh-CN"/>
        </w:rPr>
        <w:t>Устав муниципального района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lastRenderedPageBreak/>
        <w:t xml:space="preserve">Основным нормативным правовым актом муниципального образования является Устав. Принятие Устава и внесение в него изменений находится в исключительной компетенции представительного органа.  Этот документ регулирует отношения, которые касаются всех сфер жизни местного самоуправления. </w:t>
      </w:r>
    </w:p>
    <w:p w:rsidR="00C851E2" w:rsidRPr="00C851E2" w:rsidRDefault="00C851E2" w:rsidP="00C851E2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С целью приведения в соответствие с изменениями действующего законодательства депутатами Представительного Собрания совместно с  Администрации района разработаны и внесены изменения в основополагающий нормативный документ, регулирующий деятельность муниципального образования – Устав муниципального образования «Хомутовский муниципальный  район» Курской области.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</w:rPr>
        <w:t xml:space="preserve">Одной из форм привлечения населения к работе органов местного самоуправления и непосредственного участия населения в решении вопросов местного значения являются публичные слушания. Население имеет возможность ознакомиться с документами и принять непосредственное участие в обсуждении.  </w:t>
      </w:r>
      <w:r w:rsidRPr="00C851E2">
        <w:rPr>
          <w:rFonts w:ascii="Times New Roman" w:hAnsi="Times New Roman"/>
          <w:sz w:val="28"/>
          <w:szCs w:val="28"/>
          <w:lang w:eastAsia="zh-CN"/>
        </w:rPr>
        <w:t xml:space="preserve">По  вопросам бюджета и Устава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населения.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Темой публичных слушаний были проект решения о внесении изменений в Устав, а также проект решения о бюджете муниципального образования и отчет об исполнении бюджета за предыдущий год. В 2024 году публичные слушания проводились 3 раза.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При проведении публичных слушаний каких-либо нарушений законодательства допущено не было.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 xml:space="preserve">  Всего в отчетном периоде принято 2 решения о внесении изменений в Устав муниципального района.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Все изменения в Устав муниципального образования регистрируются Управлением Министерства юстиции Российской Федерации по Курской области, официально обнародуются и вступают в законную силу.</w:t>
      </w:r>
    </w:p>
    <w:p w:rsidR="00C851E2" w:rsidRPr="00C851E2" w:rsidRDefault="00C851E2" w:rsidP="00C851E2">
      <w:pPr>
        <w:spacing w:after="0"/>
        <w:ind w:left="707"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</w:p>
    <w:p w:rsidR="00C851E2" w:rsidRPr="00C851E2" w:rsidRDefault="00C851E2" w:rsidP="00C851E2">
      <w:pPr>
        <w:spacing w:after="0"/>
        <w:ind w:left="707"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C851E2">
        <w:rPr>
          <w:rFonts w:ascii="Times New Roman" w:hAnsi="Times New Roman"/>
          <w:i/>
          <w:sz w:val="28"/>
          <w:szCs w:val="28"/>
          <w:lang w:eastAsia="zh-CN"/>
        </w:rPr>
        <w:t>Бюджет муниципального района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 xml:space="preserve">Среди важнейших муниципальных правовых актов, утвержденных представительным Собранием, является бюджет муниципального образования и решения о внесении изменений и дополнений в бюджет.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 xml:space="preserve"> Единогласно был принят отчет об исполнении бюджета за 2023 год и утверждение бюджета муниципального образования на 2025 и два последующих года 2026 и 2027г.г.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lastRenderedPageBreak/>
        <w:t>В течение года принято четыре решения о внесении изменений в бюджет муниципального образования, связанные в основном с необходимостью корректировки показателей при поступлении субсидий и субвенций из регионального бюджета.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 xml:space="preserve">За отчетный период в рамках выполнения  мероприятий по профилактике и предупреждению коррупции, в том числе  в целях реализации Федерального закона от 25 декабря 2008 года № 273-ФЗ «О противодействии коррупции», депутатами Представительно Собрания своевременно были предоставлены сведения о доходах, расходах, об имуществе и обязательствах имущественного характера за отчетный 2023 год, </w:t>
      </w:r>
      <w:r w:rsidRPr="00C851E2">
        <w:rPr>
          <w:rFonts w:ascii="Times New Roman" w:hAnsi="Times New Roman"/>
          <w:bCs/>
          <w:sz w:val="28"/>
          <w:szCs w:val="28"/>
        </w:rPr>
        <w:t>предусмотренных </w:t>
      </w:r>
      <w:hyperlink r:id="rId8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<w:r w:rsidRPr="00C851E2">
          <w:rPr>
            <w:rFonts w:ascii="Times New Roman" w:hAnsi="Times New Roman"/>
            <w:bCs/>
            <w:color w:val="1252A1"/>
            <w:sz w:val="28"/>
            <w:szCs w:val="28"/>
            <w:u w:val="single"/>
          </w:rPr>
          <w:t>частью 1</w:t>
        </w:r>
      </w:hyperlink>
      <w:r w:rsidRPr="00C851E2">
        <w:rPr>
          <w:rFonts w:ascii="Times New Roman" w:hAnsi="Times New Roman"/>
          <w:bCs/>
          <w:sz w:val="28"/>
          <w:szCs w:val="28"/>
        </w:rPr>
        <w:t> 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Pr="00C851E2">
        <w:rPr>
          <w:rFonts w:ascii="Times New Roman" w:hAnsi="Times New Roman"/>
          <w:sz w:val="28"/>
          <w:szCs w:val="28"/>
          <w:lang w:eastAsia="zh-CN"/>
        </w:rPr>
        <w:t>, данные сведения размещены так же на официальном сайте  муниципального образования.</w:t>
      </w:r>
    </w:p>
    <w:p w:rsidR="00C851E2" w:rsidRPr="00C851E2" w:rsidRDefault="00C851E2" w:rsidP="00C851E2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C851E2">
        <w:rPr>
          <w:rFonts w:ascii="Times New Roman" w:hAnsi="Times New Roman"/>
          <w:i/>
          <w:sz w:val="28"/>
          <w:szCs w:val="28"/>
          <w:lang w:eastAsia="zh-CN"/>
        </w:rPr>
        <w:t>Информационная открытость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Обязательным условием эффективной работы является максимальная открытость. В отчетном периоде информирование населения Хомутовского района о деятельности Представительного Собрания осуществлялось в следующих направлениях: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 xml:space="preserve">вопросы, обсуждаемые на заседаниях  Представительного Собрания, а также информация о социально-экономическом и культурном развитии муниципального района, регулярно освещались на страницах районной газеты «Районные новости», своевременно опубликовывались нормативные правовые акты, принятые Представительным Собранием.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 xml:space="preserve">Кроме того информация о деятельности  Представительного Собрания регулярно размещались на сайте  муниципального образования Хомутовский район Курской области в сети Интернет, ВК(В Контакте), что давало возможность жителям района следить за работой Собрания. </w:t>
      </w:r>
    </w:p>
    <w:p w:rsidR="00C851E2" w:rsidRPr="00C851E2" w:rsidRDefault="00C851E2" w:rsidP="00C851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C851E2" w:rsidRPr="00C851E2" w:rsidRDefault="00C851E2" w:rsidP="00DC4DB9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  <w:lang w:eastAsia="zh-CN"/>
        </w:rPr>
      </w:pPr>
      <w:r w:rsidRPr="00C851E2">
        <w:rPr>
          <w:rFonts w:ascii="Times New Roman" w:hAnsi="Times New Roman"/>
          <w:i/>
          <w:sz w:val="28"/>
          <w:szCs w:val="28"/>
          <w:lang w:eastAsia="zh-CN"/>
        </w:rPr>
        <w:t>Обращения граждан</w:t>
      </w:r>
    </w:p>
    <w:p w:rsidR="00C851E2" w:rsidRPr="00C851E2" w:rsidRDefault="00C851E2" w:rsidP="00C851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C851E2">
        <w:rPr>
          <w:rFonts w:ascii="Times New Roman" w:hAnsi="Times New Roman"/>
          <w:sz w:val="28"/>
          <w:szCs w:val="28"/>
          <w:lang w:eastAsia="zh-CN"/>
        </w:rPr>
        <w:t>На депутатов возлагается важная задача - обеспечение взаимодействия  населения с органами местного самоуправления, представление интересов избирателей в муниципальных и государственных органах.</w:t>
      </w:r>
    </w:p>
    <w:p w:rsidR="00C851E2" w:rsidRPr="00C851E2" w:rsidRDefault="00C851E2" w:rsidP="00C8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51E2">
        <w:rPr>
          <w:rFonts w:ascii="Times New Roman" w:hAnsi="Times New Roman"/>
          <w:sz w:val="28"/>
          <w:szCs w:val="28"/>
        </w:rPr>
        <w:t xml:space="preserve"> Эффективной формой работы депутата остаются: встречи, работа с обращениями, проведение личного приема граждан. Личный прием осуществляется в соответствии с утвержденным графиком приема граждан. Также ежемесячно проходят приемы в Депутатском центре, организованном на базе Местной общественной приемной Партии «Единая Россия» в п. Хомутовка.</w:t>
      </w:r>
    </w:p>
    <w:p w:rsidR="00C851E2" w:rsidRDefault="00C851E2" w:rsidP="00C851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B002C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обращений следующая: вопросы </w:t>
      </w:r>
      <w:r w:rsidR="00EB002C">
        <w:rPr>
          <w:rFonts w:ascii="Times New Roman" w:hAnsi="Times New Roman"/>
          <w:color w:val="000000" w:themeColor="text1"/>
          <w:sz w:val="28"/>
          <w:szCs w:val="28"/>
        </w:rPr>
        <w:t>ЖКХ и благоустройства</w:t>
      </w:r>
      <w:r w:rsidRPr="00EB00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B002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медицины, социального обеспечения, имущественных отношений, образования и другие.  </w:t>
      </w:r>
      <w:r w:rsidR="00CA6B13">
        <w:rPr>
          <w:rFonts w:ascii="Times New Roman" w:hAnsi="Times New Roman"/>
          <w:color w:val="000000" w:themeColor="text1"/>
          <w:sz w:val="28"/>
          <w:szCs w:val="28"/>
        </w:rPr>
        <w:t>Обратившимся о</w:t>
      </w:r>
      <w:r w:rsidRPr="00EB002C">
        <w:rPr>
          <w:rFonts w:ascii="Times New Roman" w:hAnsi="Times New Roman"/>
          <w:color w:val="000000" w:themeColor="text1"/>
          <w:sz w:val="28"/>
          <w:szCs w:val="28"/>
        </w:rPr>
        <w:t xml:space="preserve">казывалась практическая помощь, давались консультации. </w:t>
      </w:r>
      <w:r w:rsidR="00EB002C">
        <w:rPr>
          <w:rFonts w:ascii="Times New Roman" w:hAnsi="Times New Roman"/>
          <w:color w:val="000000" w:themeColor="text1"/>
          <w:sz w:val="28"/>
          <w:szCs w:val="28"/>
        </w:rPr>
        <w:t>Регулярно проходят</w:t>
      </w:r>
      <w:r w:rsidR="00433C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002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33C5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EB002C">
        <w:rPr>
          <w:rFonts w:ascii="Times New Roman" w:hAnsi="Times New Roman"/>
          <w:color w:val="000000" w:themeColor="text1"/>
          <w:sz w:val="28"/>
          <w:szCs w:val="28"/>
        </w:rPr>
        <w:t>тречи с</w:t>
      </w:r>
      <w:r w:rsidR="00433C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002C">
        <w:rPr>
          <w:rFonts w:ascii="Times New Roman" w:hAnsi="Times New Roman"/>
          <w:color w:val="000000" w:themeColor="text1"/>
          <w:sz w:val="28"/>
          <w:szCs w:val="28"/>
        </w:rPr>
        <w:t>населением</w:t>
      </w:r>
      <w:r w:rsidR="00433C58"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 эвакуации, даются разъяснения по социальным выплатам, оплате услуг ЖКХ, медицинского обеспечения, получение жилищных сертификатов и други</w:t>
      </w:r>
      <w:r w:rsidR="00383AB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33C58">
        <w:rPr>
          <w:rFonts w:ascii="Times New Roman" w:hAnsi="Times New Roman"/>
          <w:color w:val="000000" w:themeColor="text1"/>
          <w:sz w:val="28"/>
          <w:szCs w:val="28"/>
        </w:rPr>
        <w:t xml:space="preserve"> возникающи</w:t>
      </w:r>
      <w:r w:rsidR="00383AB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33C58">
        <w:rPr>
          <w:rFonts w:ascii="Times New Roman" w:hAnsi="Times New Roman"/>
          <w:color w:val="000000" w:themeColor="text1"/>
          <w:sz w:val="28"/>
          <w:szCs w:val="28"/>
        </w:rPr>
        <w:t xml:space="preserve"> вопрос</w:t>
      </w:r>
      <w:r w:rsidR="00383ABD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433C58">
        <w:rPr>
          <w:rFonts w:ascii="Times New Roman" w:hAnsi="Times New Roman"/>
          <w:color w:val="000000" w:themeColor="text1"/>
          <w:sz w:val="28"/>
          <w:szCs w:val="28"/>
        </w:rPr>
        <w:t xml:space="preserve"> в связи с тем, что на </w:t>
      </w:r>
      <w:r w:rsidR="00433C58" w:rsidRPr="00C851E2">
        <w:rPr>
          <w:rFonts w:ascii="Times New Roman" w:hAnsi="Times New Roman"/>
          <w:sz w:val="28"/>
          <w:szCs w:val="28"/>
        </w:rPr>
        <w:t>территории района</w:t>
      </w:r>
      <w:r w:rsidR="00433C58">
        <w:rPr>
          <w:rFonts w:ascii="Times New Roman" w:hAnsi="Times New Roman"/>
          <w:sz w:val="28"/>
          <w:szCs w:val="28"/>
        </w:rPr>
        <w:t xml:space="preserve"> действует</w:t>
      </w:r>
      <w:r w:rsidR="00433C58" w:rsidRPr="00C851E2">
        <w:rPr>
          <w:rFonts w:ascii="Times New Roman" w:hAnsi="Times New Roman"/>
          <w:sz w:val="28"/>
          <w:szCs w:val="28"/>
        </w:rPr>
        <w:t xml:space="preserve"> режим ЧС и КТО</w:t>
      </w:r>
      <w:r w:rsidR="00433C58">
        <w:rPr>
          <w:rFonts w:ascii="Times New Roman" w:hAnsi="Times New Roman"/>
          <w:sz w:val="28"/>
          <w:szCs w:val="28"/>
        </w:rPr>
        <w:t>.</w:t>
      </w:r>
    </w:p>
    <w:p w:rsidR="00383ABD" w:rsidRPr="00C851E2" w:rsidRDefault="00383ABD" w:rsidP="00383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51E2">
        <w:rPr>
          <w:rFonts w:ascii="Times New Roman" w:hAnsi="Times New Roman"/>
          <w:sz w:val="28"/>
          <w:szCs w:val="28"/>
        </w:rPr>
        <w:t>Представительный орган планомерно работал в рамках законодательства о местном самоуправлении, в целом поставленные задачи, функции и полномочия по решению вопросов местного самоуправления реализовал.</w:t>
      </w:r>
    </w:p>
    <w:p w:rsidR="00433C58" w:rsidRPr="00C851E2" w:rsidRDefault="00433C58" w:rsidP="00433C58">
      <w:pPr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851E2">
        <w:rPr>
          <w:rFonts w:ascii="Times New Roman" w:hAnsi="Times New Roman"/>
          <w:color w:val="000000"/>
          <w:sz w:val="28"/>
          <w:szCs w:val="28"/>
        </w:rPr>
        <w:t xml:space="preserve">2025 год будет наполнен новыми событиями, требующими от депутатов ответственного, инициативного подхода к своей деятельности. </w:t>
      </w:r>
    </w:p>
    <w:p w:rsidR="00C851E2" w:rsidRPr="00C851E2" w:rsidRDefault="00C851E2" w:rsidP="00C851E2">
      <w:pPr>
        <w:spacing w:after="0"/>
        <w:ind w:firstLine="708"/>
        <w:jc w:val="both"/>
        <w:rPr>
          <w:rFonts w:ascii="Calibri" w:hAnsi="Calibri"/>
          <w:sz w:val="28"/>
          <w:szCs w:val="28"/>
        </w:rPr>
      </w:pPr>
    </w:p>
    <w:p w:rsidR="009404F5" w:rsidRPr="009404F5" w:rsidRDefault="009404F5" w:rsidP="00C851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zh-CN"/>
        </w:rPr>
      </w:pPr>
    </w:p>
    <w:sectPr w:rsidR="009404F5" w:rsidRPr="009404F5" w:rsidSect="00C851E2">
      <w:headerReference w:type="default" r:id="rId9"/>
      <w:footerReference w:type="default" r:id="rId10"/>
      <w:pgSz w:w="11906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2C" w:rsidRDefault="00572A2C">
      <w:pPr>
        <w:spacing w:after="0" w:line="240" w:lineRule="auto"/>
      </w:pPr>
      <w:r>
        <w:separator/>
      </w:r>
    </w:p>
  </w:endnote>
  <w:endnote w:type="continuationSeparator" w:id="0">
    <w:p w:rsidR="00572A2C" w:rsidRDefault="005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BFF" w:rsidRDefault="00282BF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2C" w:rsidRDefault="00572A2C">
      <w:pPr>
        <w:spacing w:after="0" w:line="240" w:lineRule="auto"/>
      </w:pPr>
      <w:r>
        <w:separator/>
      </w:r>
    </w:p>
  </w:footnote>
  <w:footnote w:type="continuationSeparator" w:id="0">
    <w:p w:rsidR="00572A2C" w:rsidRDefault="00572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BFF" w:rsidRDefault="00282BFF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2C"/>
    <w:rsid w:val="000131DB"/>
    <w:rsid w:val="00021043"/>
    <w:rsid w:val="000273F3"/>
    <w:rsid w:val="00072930"/>
    <w:rsid w:val="000800B0"/>
    <w:rsid w:val="000837F0"/>
    <w:rsid w:val="000857E8"/>
    <w:rsid w:val="000A2912"/>
    <w:rsid w:val="000B29CE"/>
    <w:rsid w:val="000B46EF"/>
    <w:rsid w:val="000B496E"/>
    <w:rsid w:val="000D2EFF"/>
    <w:rsid w:val="000F1F99"/>
    <w:rsid w:val="000F2E16"/>
    <w:rsid w:val="000F351E"/>
    <w:rsid w:val="001168F1"/>
    <w:rsid w:val="00117E98"/>
    <w:rsid w:val="00136D14"/>
    <w:rsid w:val="00166601"/>
    <w:rsid w:val="001820E5"/>
    <w:rsid w:val="001835D3"/>
    <w:rsid w:val="001842D4"/>
    <w:rsid w:val="001A37E1"/>
    <w:rsid w:val="001B2210"/>
    <w:rsid w:val="001E02AD"/>
    <w:rsid w:val="001E3FCB"/>
    <w:rsid w:val="001F55E1"/>
    <w:rsid w:val="001F6FAC"/>
    <w:rsid w:val="00211164"/>
    <w:rsid w:val="00211A3D"/>
    <w:rsid w:val="002166BC"/>
    <w:rsid w:val="00220A80"/>
    <w:rsid w:val="00224A97"/>
    <w:rsid w:val="00234629"/>
    <w:rsid w:val="00234E32"/>
    <w:rsid w:val="002350B7"/>
    <w:rsid w:val="00282BFF"/>
    <w:rsid w:val="00290D2C"/>
    <w:rsid w:val="00297D98"/>
    <w:rsid w:val="002A707F"/>
    <w:rsid w:val="002C06DC"/>
    <w:rsid w:val="002C09D6"/>
    <w:rsid w:val="002D218C"/>
    <w:rsid w:val="002E4DB5"/>
    <w:rsid w:val="002E6EFC"/>
    <w:rsid w:val="00310F49"/>
    <w:rsid w:val="00323418"/>
    <w:rsid w:val="003259BC"/>
    <w:rsid w:val="00341E82"/>
    <w:rsid w:val="00342709"/>
    <w:rsid w:val="00382875"/>
    <w:rsid w:val="00383ABD"/>
    <w:rsid w:val="003B1919"/>
    <w:rsid w:val="003B7024"/>
    <w:rsid w:val="003C1CAA"/>
    <w:rsid w:val="003F3CB2"/>
    <w:rsid w:val="00412262"/>
    <w:rsid w:val="00433C58"/>
    <w:rsid w:val="0044232C"/>
    <w:rsid w:val="004514CD"/>
    <w:rsid w:val="00451C2A"/>
    <w:rsid w:val="00487255"/>
    <w:rsid w:val="00492612"/>
    <w:rsid w:val="00496AE3"/>
    <w:rsid w:val="004A4606"/>
    <w:rsid w:val="004B26A7"/>
    <w:rsid w:val="004B35B1"/>
    <w:rsid w:val="004C4004"/>
    <w:rsid w:val="004C5C65"/>
    <w:rsid w:val="004D52F4"/>
    <w:rsid w:val="0050530E"/>
    <w:rsid w:val="00522A02"/>
    <w:rsid w:val="00536FB1"/>
    <w:rsid w:val="00540DDD"/>
    <w:rsid w:val="005449BD"/>
    <w:rsid w:val="00544D09"/>
    <w:rsid w:val="005629EB"/>
    <w:rsid w:val="00563A4B"/>
    <w:rsid w:val="00572A2C"/>
    <w:rsid w:val="0057604E"/>
    <w:rsid w:val="005E29F9"/>
    <w:rsid w:val="00603D45"/>
    <w:rsid w:val="006043B5"/>
    <w:rsid w:val="006064ED"/>
    <w:rsid w:val="006226A7"/>
    <w:rsid w:val="006441E4"/>
    <w:rsid w:val="006449CF"/>
    <w:rsid w:val="0067137F"/>
    <w:rsid w:val="00673445"/>
    <w:rsid w:val="006929CE"/>
    <w:rsid w:val="006B64BB"/>
    <w:rsid w:val="006D4774"/>
    <w:rsid w:val="006D596D"/>
    <w:rsid w:val="00700629"/>
    <w:rsid w:val="00704D20"/>
    <w:rsid w:val="00712940"/>
    <w:rsid w:val="00712B60"/>
    <w:rsid w:val="00712F0C"/>
    <w:rsid w:val="00723EE8"/>
    <w:rsid w:val="00725900"/>
    <w:rsid w:val="007275FF"/>
    <w:rsid w:val="00763F54"/>
    <w:rsid w:val="00765733"/>
    <w:rsid w:val="00772864"/>
    <w:rsid w:val="0078211D"/>
    <w:rsid w:val="00782559"/>
    <w:rsid w:val="007843C4"/>
    <w:rsid w:val="00785782"/>
    <w:rsid w:val="007970FC"/>
    <w:rsid w:val="007A475B"/>
    <w:rsid w:val="007A6CCB"/>
    <w:rsid w:val="007B6C72"/>
    <w:rsid w:val="007B76B1"/>
    <w:rsid w:val="007C5DF3"/>
    <w:rsid w:val="007D695A"/>
    <w:rsid w:val="007E1F25"/>
    <w:rsid w:val="007E4764"/>
    <w:rsid w:val="007F6FC7"/>
    <w:rsid w:val="0082267F"/>
    <w:rsid w:val="00825420"/>
    <w:rsid w:val="0082748D"/>
    <w:rsid w:val="008334DB"/>
    <w:rsid w:val="008341EB"/>
    <w:rsid w:val="00840A8F"/>
    <w:rsid w:val="00860349"/>
    <w:rsid w:val="00863A03"/>
    <w:rsid w:val="008662FA"/>
    <w:rsid w:val="0086766D"/>
    <w:rsid w:val="008717D6"/>
    <w:rsid w:val="008814F6"/>
    <w:rsid w:val="008817EF"/>
    <w:rsid w:val="00886741"/>
    <w:rsid w:val="008F52F6"/>
    <w:rsid w:val="008F5772"/>
    <w:rsid w:val="008F599E"/>
    <w:rsid w:val="00913309"/>
    <w:rsid w:val="00915FE5"/>
    <w:rsid w:val="00916D2E"/>
    <w:rsid w:val="00924D73"/>
    <w:rsid w:val="0092569D"/>
    <w:rsid w:val="0093130A"/>
    <w:rsid w:val="00931D04"/>
    <w:rsid w:val="009404F5"/>
    <w:rsid w:val="00951FDA"/>
    <w:rsid w:val="009573A7"/>
    <w:rsid w:val="0096257C"/>
    <w:rsid w:val="00965566"/>
    <w:rsid w:val="009849D7"/>
    <w:rsid w:val="00992C96"/>
    <w:rsid w:val="00995B99"/>
    <w:rsid w:val="009C0E9C"/>
    <w:rsid w:val="009C1853"/>
    <w:rsid w:val="009C69F8"/>
    <w:rsid w:val="009E1B64"/>
    <w:rsid w:val="009E3B07"/>
    <w:rsid w:val="009F241C"/>
    <w:rsid w:val="009F5270"/>
    <w:rsid w:val="00A0758C"/>
    <w:rsid w:val="00A17AC3"/>
    <w:rsid w:val="00A27A50"/>
    <w:rsid w:val="00A40109"/>
    <w:rsid w:val="00A402BD"/>
    <w:rsid w:val="00A41D0A"/>
    <w:rsid w:val="00A46EF4"/>
    <w:rsid w:val="00A5280B"/>
    <w:rsid w:val="00A548C8"/>
    <w:rsid w:val="00A54DEE"/>
    <w:rsid w:val="00A73348"/>
    <w:rsid w:val="00A73F46"/>
    <w:rsid w:val="00A740CD"/>
    <w:rsid w:val="00A854A9"/>
    <w:rsid w:val="00A91AA0"/>
    <w:rsid w:val="00A92DBF"/>
    <w:rsid w:val="00AA56A3"/>
    <w:rsid w:val="00AA6726"/>
    <w:rsid w:val="00AB165C"/>
    <w:rsid w:val="00AC72B4"/>
    <w:rsid w:val="00AD4F04"/>
    <w:rsid w:val="00AE4FC3"/>
    <w:rsid w:val="00AF1102"/>
    <w:rsid w:val="00B02D4B"/>
    <w:rsid w:val="00B0588C"/>
    <w:rsid w:val="00B10BB6"/>
    <w:rsid w:val="00B25527"/>
    <w:rsid w:val="00B46EEB"/>
    <w:rsid w:val="00B61CE2"/>
    <w:rsid w:val="00B756C3"/>
    <w:rsid w:val="00B82517"/>
    <w:rsid w:val="00B826E9"/>
    <w:rsid w:val="00B8702E"/>
    <w:rsid w:val="00B90DBD"/>
    <w:rsid w:val="00B95078"/>
    <w:rsid w:val="00BA229E"/>
    <w:rsid w:val="00BD7C25"/>
    <w:rsid w:val="00BE3CB6"/>
    <w:rsid w:val="00C04002"/>
    <w:rsid w:val="00C170B2"/>
    <w:rsid w:val="00C24675"/>
    <w:rsid w:val="00C25889"/>
    <w:rsid w:val="00C5130C"/>
    <w:rsid w:val="00C62A28"/>
    <w:rsid w:val="00C76806"/>
    <w:rsid w:val="00C851E2"/>
    <w:rsid w:val="00C87902"/>
    <w:rsid w:val="00C9346E"/>
    <w:rsid w:val="00C97896"/>
    <w:rsid w:val="00CA6B13"/>
    <w:rsid w:val="00CA6FA3"/>
    <w:rsid w:val="00CB69B4"/>
    <w:rsid w:val="00CC1F99"/>
    <w:rsid w:val="00CC2A6E"/>
    <w:rsid w:val="00CC42B4"/>
    <w:rsid w:val="00CD2AB1"/>
    <w:rsid w:val="00D30FA9"/>
    <w:rsid w:val="00D34312"/>
    <w:rsid w:val="00D441E2"/>
    <w:rsid w:val="00D45D7B"/>
    <w:rsid w:val="00D47599"/>
    <w:rsid w:val="00D541E1"/>
    <w:rsid w:val="00D54C89"/>
    <w:rsid w:val="00D6678B"/>
    <w:rsid w:val="00D725A6"/>
    <w:rsid w:val="00D94BE7"/>
    <w:rsid w:val="00DC4DB9"/>
    <w:rsid w:val="00DC5211"/>
    <w:rsid w:val="00DC69FA"/>
    <w:rsid w:val="00DD6AD4"/>
    <w:rsid w:val="00DE4BFC"/>
    <w:rsid w:val="00DE7F8E"/>
    <w:rsid w:val="00DF0979"/>
    <w:rsid w:val="00E12F96"/>
    <w:rsid w:val="00E339E6"/>
    <w:rsid w:val="00E351E3"/>
    <w:rsid w:val="00E93394"/>
    <w:rsid w:val="00EB002C"/>
    <w:rsid w:val="00EB33B5"/>
    <w:rsid w:val="00EB5C84"/>
    <w:rsid w:val="00EC7870"/>
    <w:rsid w:val="00ED1D5A"/>
    <w:rsid w:val="00ED2DE6"/>
    <w:rsid w:val="00EE7B94"/>
    <w:rsid w:val="00EF46DD"/>
    <w:rsid w:val="00F03C7B"/>
    <w:rsid w:val="00F05F7D"/>
    <w:rsid w:val="00F138BB"/>
    <w:rsid w:val="00F138E1"/>
    <w:rsid w:val="00F212DA"/>
    <w:rsid w:val="00F26DC8"/>
    <w:rsid w:val="00F30C1F"/>
    <w:rsid w:val="00F36579"/>
    <w:rsid w:val="00F4240A"/>
    <w:rsid w:val="00F636D8"/>
    <w:rsid w:val="00F6585E"/>
    <w:rsid w:val="00F90DEC"/>
    <w:rsid w:val="00FD06F6"/>
    <w:rsid w:val="00FD4582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82B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82BF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82B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82BF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16D2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6D2E"/>
    <w:rPr>
      <w:rFonts w:ascii="Tahoma" w:hAnsi="Tahoma" w:cs="Tahoma"/>
      <w:sz w:val="16"/>
      <w:szCs w:val="16"/>
      <w:lang w:val="x-none" w:eastAsia="en-US"/>
    </w:rPr>
  </w:style>
  <w:style w:type="paragraph" w:styleId="a9">
    <w:name w:val="Title"/>
    <w:basedOn w:val="a"/>
    <w:link w:val="aa"/>
    <w:uiPriority w:val="10"/>
    <w:qFormat/>
    <w:rsid w:val="00CB69B4"/>
    <w:pPr>
      <w:spacing w:after="0" w:line="240" w:lineRule="auto"/>
      <w:jc w:val="center"/>
    </w:pPr>
    <w:rPr>
      <w:rFonts w:ascii="Calibri" w:hAnsi="Calibri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CB69B4"/>
    <w:rPr>
      <w:rFonts w:ascii="Calibri" w:hAnsi="Calibri" w:cs="Times New Roman"/>
      <w:b/>
      <w:sz w:val="20"/>
      <w:szCs w:val="20"/>
    </w:rPr>
  </w:style>
  <w:style w:type="paragraph" w:customStyle="1" w:styleId="2">
    <w:name w:val="Основной текст2"/>
    <w:basedOn w:val="a"/>
    <w:rsid w:val="00CB69B4"/>
    <w:pPr>
      <w:shd w:val="clear" w:color="auto" w:fill="FFFFFF"/>
      <w:spacing w:before="240" w:after="240" w:line="274" w:lineRule="exact"/>
      <w:jc w:val="both"/>
    </w:pPr>
    <w:rPr>
      <w:rFonts w:ascii="Times New Roman" w:hAnsi="Times New Roman"/>
      <w:color w:val="000000"/>
      <w:sz w:val="23"/>
      <w:szCs w:val="23"/>
    </w:rPr>
  </w:style>
  <w:style w:type="paragraph" w:styleId="ab">
    <w:name w:val="No Spacing"/>
    <w:link w:val="ac"/>
    <w:uiPriority w:val="1"/>
    <w:qFormat/>
    <w:rsid w:val="00D54C89"/>
    <w:pPr>
      <w:spacing w:after="0" w:line="240" w:lineRule="auto"/>
    </w:pPr>
  </w:style>
  <w:style w:type="character" w:customStyle="1" w:styleId="20">
    <w:name w:val="Основной текст (2)_"/>
    <w:basedOn w:val="a0"/>
    <w:link w:val="21"/>
    <w:uiPriority w:val="99"/>
    <w:locked/>
    <w:rsid w:val="004C5C6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4C5C65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D45D7B"/>
    <w:rPr>
      <w:rFonts w:cs="Times New Roman"/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C76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82B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82BF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282B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82BF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16D2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6D2E"/>
    <w:rPr>
      <w:rFonts w:ascii="Tahoma" w:hAnsi="Tahoma" w:cs="Tahoma"/>
      <w:sz w:val="16"/>
      <w:szCs w:val="16"/>
      <w:lang w:val="x-none" w:eastAsia="en-US"/>
    </w:rPr>
  </w:style>
  <w:style w:type="paragraph" w:styleId="a9">
    <w:name w:val="Title"/>
    <w:basedOn w:val="a"/>
    <w:link w:val="aa"/>
    <w:uiPriority w:val="10"/>
    <w:qFormat/>
    <w:rsid w:val="00CB69B4"/>
    <w:pPr>
      <w:spacing w:after="0" w:line="240" w:lineRule="auto"/>
      <w:jc w:val="center"/>
    </w:pPr>
    <w:rPr>
      <w:rFonts w:ascii="Calibri" w:hAnsi="Calibri"/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locked/>
    <w:rsid w:val="00CB69B4"/>
    <w:rPr>
      <w:rFonts w:ascii="Calibri" w:hAnsi="Calibri" w:cs="Times New Roman"/>
      <w:b/>
      <w:sz w:val="20"/>
      <w:szCs w:val="20"/>
    </w:rPr>
  </w:style>
  <w:style w:type="paragraph" w:customStyle="1" w:styleId="2">
    <w:name w:val="Основной текст2"/>
    <w:basedOn w:val="a"/>
    <w:rsid w:val="00CB69B4"/>
    <w:pPr>
      <w:shd w:val="clear" w:color="auto" w:fill="FFFFFF"/>
      <w:spacing w:before="240" w:after="240" w:line="274" w:lineRule="exact"/>
      <w:jc w:val="both"/>
    </w:pPr>
    <w:rPr>
      <w:rFonts w:ascii="Times New Roman" w:hAnsi="Times New Roman"/>
      <w:color w:val="000000"/>
      <w:sz w:val="23"/>
      <w:szCs w:val="23"/>
    </w:rPr>
  </w:style>
  <w:style w:type="paragraph" w:styleId="ab">
    <w:name w:val="No Spacing"/>
    <w:link w:val="ac"/>
    <w:uiPriority w:val="1"/>
    <w:qFormat/>
    <w:rsid w:val="00D54C89"/>
    <w:pPr>
      <w:spacing w:after="0" w:line="240" w:lineRule="auto"/>
    </w:pPr>
  </w:style>
  <w:style w:type="character" w:customStyle="1" w:styleId="20">
    <w:name w:val="Основной текст (2)_"/>
    <w:basedOn w:val="a0"/>
    <w:link w:val="21"/>
    <w:uiPriority w:val="99"/>
    <w:locked/>
    <w:rsid w:val="004C5C65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4C5C65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styleId="ad">
    <w:name w:val="Hyperlink"/>
    <w:basedOn w:val="a0"/>
    <w:uiPriority w:val="99"/>
    <w:unhideWhenUsed/>
    <w:rsid w:val="00D45D7B"/>
    <w:rPr>
      <w:rFonts w:cs="Times New Roman"/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C76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383514_XA00M6A2M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C2B8AE-C12B-4F77-86DC-DFA6C8F7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Отчет_ПС_2024</Template>
  <TotalTime>0</TotalTime>
  <Pages>7</Pages>
  <Words>1976</Words>
  <Characters>11268</Characters>
  <Application>Microsoft Office Word</Application>
  <DocSecurity>2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Представительного собрания Беловского района Курской области от 27.02.2015 N III-6/3"О принятии отчета о работе Представительного Собрания Беловского района Курской области в 2014 году"</vt:lpstr>
    </vt:vector>
  </TitlesOfParts>
  <Company>КонсультантПлюс Версия 4015.00.02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Представительного собрания Беловского района Курской области от 27.02.2015 N III-6/3"О принятии отчета о работе Представительного Собрания Беловского района Курской области в 2014 году"</dc:title>
  <dc:creator>Regl-1</dc:creator>
  <cp:lastModifiedBy>Regl-1</cp:lastModifiedBy>
  <cp:revision>2</cp:revision>
  <cp:lastPrinted>2025-02-17T07:52:00Z</cp:lastPrinted>
  <dcterms:created xsi:type="dcterms:W3CDTF">2025-02-25T12:43:00Z</dcterms:created>
  <dcterms:modified xsi:type="dcterms:W3CDTF">2025-02-25T12:43:00Z</dcterms:modified>
</cp:coreProperties>
</file>