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47" w:rsidRDefault="00373E47" w:rsidP="00C142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cs="Calibri"/>
          <w:b/>
          <w:noProof/>
          <w:szCs w:val="28"/>
          <w:lang w:eastAsia="ru-RU"/>
        </w:rPr>
        <w:drawing>
          <wp:inline distT="0" distB="0" distL="0" distR="0">
            <wp:extent cx="581025" cy="600075"/>
            <wp:effectExtent l="0" t="0" r="9525" b="9525"/>
            <wp:docPr id="1" name="Рисунок 1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2A8" w:rsidRPr="00DB0CDC" w:rsidRDefault="00C142A8" w:rsidP="00C142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32"/>
          <w:szCs w:val="32"/>
          <w:lang w:eastAsia="ar-SA"/>
        </w:rPr>
      </w:pPr>
      <w:r w:rsidRPr="00DB0CDC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ПРЕДСТАВИТЕЛЬНОЕ СОБРАНИЕ</w:t>
      </w:r>
    </w:p>
    <w:p w:rsidR="00C142A8" w:rsidRPr="00DB0CDC" w:rsidRDefault="00C142A8" w:rsidP="00C142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DB0CDC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ХОМУТОВСКОГО РАЙОНА КУРСКОЙ ОБЛАСТИ</w:t>
      </w:r>
    </w:p>
    <w:p w:rsidR="00C142A8" w:rsidRPr="00DB0CDC" w:rsidRDefault="00C142A8" w:rsidP="00C142A8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2A8" w:rsidRPr="00DB0CDC" w:rsidRDefault="00C142A8" w:rsidP="00C142A8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DB0CDC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РЕШЕНИЕ</w:t>
      </w:r>
    </w:p>
    <w:p w:rsidR="00C142A8" w:rsidRPr="00DB0CDC" w:rsidRDefault="00C142A8" w:rsidP="00C142A8">
      <w:pPr>
        <w:spacing w:after="0" w:line="240" w:lineRule="auto"/>
        <w:jc w:val="center"/>
        <w:rPr>
          <w:rFonts w:eastAsia="Times New Roman"/>
          <w:lang w:eastAsia="ar-SA"/>
        </w:rPr>
      </w:pPr>
    </w:p>
    <w:p w:rsidR="00C142A8" w:rsidRPr="00DB0CDC" w:rsidRDefault="00485BA8" w:rsidP="00C142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C142A8" w:rsidRPr="00DB0CDC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25 марта</w:t>
      </w:r>
      <w:r w:rsidR="00C142A8" w:rsidRPr="00DB0CDC">
        <w:rPr>
          <w:rFonts w:ascii="Times New Roman" w:eastAsia="Times New Roman" w:hAnsi="Times New Roman"/>
          <w:sz w:val="28"/>
          <w:szCs w:val="28"/>
          <w:lang w:eastAsia="ar-SA"/>
        </w:rPr>
        <w:t xml:space="preserve"> 2025 года № </w:t>
      </w:r>
      <w:r w:rsidR="00B272BB">
        <w:rPr>
          <w:rFonts w:ascii="Times New Roman" w:eastAsia="Times New Roman" w:hAnsi="Times New Roman"/>
          <w:sz w:val="28"/>
          <w:szCs w:val="28"/>
          <w:lang w:eastAsia="ar-SA"/>
        </w:rPr>
        <w:t>54/589</w:t>
      </w:r>
    </w:p>
    <w:p w:rsidR="00C142A8" w:rsidRPr="00DB0CDC" w:rsidRDefault="00C142A8" w:rsidP="00C142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2A8" w:rsidRPr="00DB0CDC" w:rsidRDefault="00C142A8" w:rsidP="00C142A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DB0CDC">
        <w:rPr>
          <w:rFonts w:ascii="Times New Roman" w:eastAsia="Times New Roman" w:hAnsi="Times New Roman"/>
          <w:sz w:val="26"/>
          <w:szCs w:val="26"/>
          <w:lang w:eastAsia="ar-SA"/>
        </w:rPr>
        <w:t>п. Хомутовка</w:t>
      </w:r>
    </w:p>
    <w:p w:rsidR="009B4E42" w:rsidRPr="00DB0CDC" w:rsidRDefault="009B4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65E3" w:rsidRDefault="00C142A8" w:rsidP="00C14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0CDC">
        <w:rPr>
          <w:rFonts w:ascii="Times New Roman" w:hAnsi="Times New Roman" w:cs="Times New Roman"/>
          <w:sz w:val="28"/>
          <w:szCs w:val="28"/>
        </w:rPr>
        <w:t xml:space="preserve">О </w:t>
      </w:r>
      <w:r w:rsidR="002B588F">
        <w:rPr>
          <w:rFonts w:ascii="Times New Roman" w:hAnsi="Times New Roman" w:cs="Times New Roman"/>
          <w:sz w:val="28"/>
          <w:szCs w:val="28"/>
        </w:rPr>
        <w:t>назначении</w:t>
      </w:r>
      <w:r w:rsidRPr="00DB0CDC">
        <w:rPr>
          <w:rFonts w:ascii="Times New Roman" w:hAnsi="Times New Roman" w:cs="Times New Roman"/>
          <w:sz w:val="28"/>
          <w:szCs w:val="28"/>
        </w:rPr>
        <w:t xml:space="preserve"> опроса граждан</w:t>
      </w:r>
      <w:r w:rsidR="00CF4144">
        <w:rPr>
          <w:rFonts w:ascii="Times New Roman" w:hAnsi="Times New Roman" w:cs="Times New Roman"/>
          <w:sz w:val="28"/>
          <w:szCs w:val="28"/>
        </w:rPr>
        <w:t xml:space="preserve"> </w:t>
      </w:r>
      <w:r w:rsidR="00AE23E8" w:rsidRPr="00E865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865E3">
        <w:rPr>
          <w:rFonts w:ascii="Times New Roman" w:hAnsi="Times New Roman" w:cs="Times New Roman"/>
          <w:sz w:val="28"/>
          <w:szCs w:val="28"/>
        </w:rPr>
        <w:t>Сковородневск</w:t>
      </w:r>
      <w:r w:rsidR="00E865E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865E3">
        <w:rPr>
          <w:rFonts w:ascii="Times New Roman" w:hAnsi="Times New Roman" w:cs="Times New Roman"/>
          <w:sz w:val="28"/>
          <w:szCs w:val="28"/>
        </w:rPr>
        <w:t xml:space="preserve"> сель</w:t>
      </w:r>
      <w:r w:rsidR="00D67FC4" w:rsidRPr="00E865E3">
        <w:rPr>
          <w:rFonts w:ascii="Times New Roman" w:hAnsi="Times New Roman" w:cs="Times New Roman"/>
          <w:sz w:val="28"/>
          <w:szCs w:val="28"/>
        </w:rPr>
        <w:t>ск</w:t>
      </w:r>
      <w:r w:rsidR="00E865E3">
        <w:rPr>
          <w:rFonts w:ascii="Times New Roman" w:hAnsi="Times New Roman" w:cs="Times New Roman"/>
          <w:sz w:val="28"/>
          <w:szCs w:val="28"/>
        </w:rPr>
        <w:t>ое</w:t>
      </w:r>
      <w:r w:rsidR="00CF4144">
        <w:rPr>
          <w:rFonts w:ascii="Times New Roman" w:hAnsi="Times New Roman" w:cs="Times New Roman"/>
          <w:sz w:val="28"/>
          <w:szCs w:val="28"/>
        </w:rPr>
        <w:t xml:space="preserve"> </w:t>
      </w:r>
      <w:r w:rsidR="00E865E3">
        <w:rPr>
          <w:rFonts w:ascii="Times New Roman" w:hAnsi="Times New Roman" w:cs="Times New Roman"/>
          <w:sz w:val="28"/>
          <w:szCs w:val="28"/>
        </w:rPr>
        <w:t>поселение</w:t>
      </w:r>
      <w:r w:rsidR="00AE23E8" w:rsidRPr="00E865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865E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</w:p>
    <w:p w:rsidR="009B4E42" w:rsidRPr="00DB0CDC" w:rsidRDefault="00E865E3" w:rsidP="00C14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142A8" w:rsidRPr="00E865E3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C142A8" w:rsidRPr="00DB0CDC" w:rsidRDefault="00C142A8" w:rsidP="00C14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4E42" w:rsidRPr="00DB0CDC" w:rsidRDefault="009B4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CDC">
        <w:rPr>
          <w:rFonts w:ascii="Times New Roman" w:hAnsi="Times New Roman" w:cs="Times New Roman"/>
          <w:sz w:val="28"/>
          <w:szCs w:val="28"/>
        </w:rPr>
        <w:t>В соответствии с</w:t>
      </w:r>
      <w:r w:rsidR="00C142A8" w:rsidRPr="00DB0CDC">
        <w:rPr>
          <w:rFonts w:ascii="Times New Roman" w:hAnsi="Times New Roman" w:cs="Times New Roman"/>
          <w:sz w:val="28"/>
          <w:szCs w:val="28"/>
        </w:rPr>
        <w:t xml:space="preserve"> частью 12 </w:t>
      </w:r>
      <w:hyperlink r:id="rId8">
        <w:r w:rsidRPr="00DB0CDC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492009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DB0CDC">
        <w:rPr>
          <w:rFonts w:ascii="Times New Roman" w:hAnsi="Times New Roman" w:cs="Times New Roman"/>
          <w:sz w:val="28"/>
          <w:szCs w:val="28"/>
        </w:rPr>
        <w:t>Об обр</w:t>
      </w:r>
      <w:r w:rsidR="00492009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C142A8" w:rsidRPr="00DB0CDC">
        <w:rPr>
          <w:rFonts w:ascii="Times New Roman" w:hAnsi="Times New Roman" w:cs="Times New Roman"/>
          <w:sz w:val="28"/>
          <w:szCs w:val="28"/>
        </w:rPr>
        <w:t>№</w:t>
      </w:r>
      <w:r w:rsidRPr="00DB0CDC">
        <w:rPr>
          <w:rFonts w:ascii="Times New Roman" w:hAnsi="Times New Roman" w:cs="Times New Roman"/>
          <w:sz w:val="28"/>
          <w:szCs w:val="28"/>
        </w:rPr>
        <w:t xml:space="preserve"> 273-ФЗ от 29.12.2012, </w:t>
      </w:r>
      <w:r w:rsidR="00D55581">
        <w:rPr>
          <w:rFonts w:ascii="Times New Roman" w:hAnsi="Times New Roman" w:cs="Times New Roman"/>
          <w:sz w:val="28"/>
          <w:szCs w:val="28"/>
        </w:rPr>
        <w:t>а также руководствуясь</w:t>
      </w:r>
      <w:r w:rsidR="0049200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55581">
        <w:rPr>
          <w:rFonts w:ascii="Times New Roman" w:hAnsi="Times New Roman" w:cs="Times New Roman"/>
          <w:sz w:val="28"/>
          <w:szCs w:val="28"/>
        </w:rPr>
        <w:t>ым законом от 06.10.2003 №131-ФЗ</w:t>
      </w:r>
      <w:r w:rsidR="00492009">
        <w:rPr>
          <w:rFonts w:ascii="Times New Roman" w:hAnsi="Times New Roman" w:cs="Times New Roman"/>
          <w:sz w:val="28"/>
          <w:szCs w:val="28"/>
        </w:rPr>
        <w:t xml:space="preserve"> «</w:t>
      </w:r>
      <w:r w:rsidRPr="00DB0CD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9200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B0CDC">
        <w:rPr>
          <w:rFonts w:ascii="Times New Roman" w:hAnsi="Times New Roman" w:cs="Times New Roman"/>
          <w:sz w:val="28"/>
          <w:szCs w:val="28"/>
        </w:rPr>
        <w:t>,</w:t>
      </w:r>
      <w:r w:rsidR="00CF4144">
        <w:rPr>
          <w:rFonts w:ascii="Times New Roman" w:hAnsi="Times New Roman" w:cs="Times New Roman"/>
          <w:sz w:val="28"/>
          <w:szCs w:val="28"/>
        </w:rPr>
        <w:t xml:space="preserve"> </w:t>
      </w:r>
      <w:r w:rsidR="00D55581">
        <w:rPr>
          <w:rFonts w:ascii="Times New Roman" w:hAnsi="Times New Roman" w:cs="Times New Roman"/>
          <w:sz w:val="28"/>
          <w:szCs w:val="28"/>
        </w:rPr>
        <w:t xml:space="preserve">законом Курской области от 09.09.2015 </w:t>
      </w:r>
      <w:r w:rsidR="00F736C1" w:rsidRPr="00DB0CDC">
        <w:rPr>
          <w:rFonts w:ascii="Times New Roman" w:hAnsi="Times New Roman" w:cs="Times New Roman"/>
          <w:sz w:val="28"/>
          <w:szCs w:val="28"/>
        </w:rPr>
        <w:t xml:space="preserve">№72-ЗКО «О проведении опроса граждан на территории Курской области», </w:t>
      </w:r>
      <w:hyperlink r:id="rId9">
        <w:r w:rsidRPr="00DB0CDC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DB0CDC">
        <w:rPr>
          <w:rFonts w:ascii="Times New Roman" w:hAnsi="Times New Roman" w:cs="Times New Roman"/>
          <w:sz w:val="28"/>
          <w:szCs w:val="28"/>
        </w:rPr>
        <w:t xml:space="preserve"> Устава муниципального </w:t>
      </w:r>
      <w:r w:rsidR="00C142A8" w:rsidRPr="00DB0CDC">
        <w:rPr>
          <w:rFonts w:ascii="Times New Roman" w:hAnsi="Times New Roman" w:cs="Times New Roman"/>
          <w:sz w:val="28"/>
          <w:szCs w:val="28"/>
        </w:rPr>
        <w:t>образования</w:t>
      </w:r>
      <w:r w:rsidR="00492009">
        <w:rPr>
          <w:rFonts w:ascii="Times New Roman" w:hAnsi="Times New Roman" w:cs="Times New Roman"/>
          <w:sz w:val="28"/>
          <w:szCs w:val="28"/>
        </w:rPr>
        <w:t xml:space="preserve"> «</w:t>
      </w:r>
      <w:r w:rsidR="00C142A8" w:rsidRPr="00DB0CDC">
        <w:rPr>
          <w:rFonts w:ascii="Times New Roman" w:hAnsi="Times New Roman" w:cs="Times New Roman"/>
          <w:sz w:val="28"/>
          <w:szCs w:val="28"/>
        </w:rPr>
        <w:t>Хомутовский муниципальный</w:t>
      </w:r>
      <w:r w:rsidR="0049200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B0CDC">
        <w:rPr>
          <w:rFonts w:ascii="Times New Roman" w:hAnsi="Times New Roman" w:cs="Times New Roman"/>
          <w:sz w:val="28"/>
          <w:szCs w:val="28"/>
        </w:rPr>
        <w:t xml:space="preserve"> Курской области, Представительное Собрание</w:t>
      </w:r>
      <w:proofErr w:type="gramEnd"/>
      <w:r w:rsidRPr="00DB0CDC">
        <w:rPr>
          <w:rFonts w:ascii="Times New Roman" w:hAnsi="Times New Roman" w:cs="Times New Roman"/>
          <w:sz w:val="28"/>
          <w:szCs w:val="28"/>
        </w:rPr>
        <w:t xml:space="preserve"> </w:t>
      </w:r>
      <w:r w:rsidR="00C142A8" w:rsidRPr="00DB0CDC">
        <w:rPr>
          <w:rFonts w:ascii="Times New Roman" w:hAnsi="Times New Roman" w:cs="Times New Roman"/>
          <w:sz w:val="28"/>
          <w:szCs w:val="28"/>
        </w:rPr>
        <w:t>Хомутовс</w:t>
      </w:r>
      <w:r w:rsidRPr="00DB0CDC">
        <w:rPr>
          <w:rFonts w:ascii="Times New Roman" w:hAnsi="Times New Roman" w:cs="Times New Roman"/>
          <w:sz w:val="28"/>
          <w:szCs w:val="28"/>
        </w:rPr>
        <w:t>кого района Курской области решило:</w:t>
      </w:r>
    </w:p>
    <w:p w:rsidR="009B4E42" w:rsidRDefault="00CF4144" w:rsidP="00E86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Назначить опрос граждан, проживающих </w:t>
      </w:r>
      <w:r w:rsidR="00E65037" w:rsidRPr="00DB0CD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865E3" w:rsidRPr="00E865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Сковородневское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</w:t>
      </w:r>
      <w:r w:rsidR="009B4E42" w:rsidRPr="00DB0CDC">
        <w:rPr>
          <w:rFonts w:ascii="Times New Roman" w:hAnsi="Times New Roman" w:cs="Times New Roman"/>
          <w:sz w:val="28"/>
          <w:szCs w:val="28"/>
        </w:rPr>
        <w:t>, с целью выявления и учета и</w:t>
      </w:r>
      <w:r w:rsidR="00C7002A" w:rsidRPr="00DB0CDC">
        <w:rPr>
          <w:rFonts w:ascii="Times New Roman" w:hAnsi="Times New Roman" w:cs="Times New Roman"/>
          <w:sz w:val="28"/>
          <w:szCs w:val="28"/>
        </w:rPr>
        <w:t>х мнения по вопросу ликвидации М</w:t>
      </w:r>
      <w:r w:rsidR="009B4E42" w:rsidRPr="00DB0CDC">
        <w:rPr>
          <w:rFonts w:ascii="Times New Roman" w:hAnsi="Times New Roman" w:cs="Times New Roman"/>
          <w:sz w:val="28"/>
          <w:szCs w:val="28"/>
        </w:rPr>
        <w:t>униципального казенного о</w:t>
      </w:r>
      <w:r w:rsidR="00492009">
        <w:rPr>
          <w:rFonts w:ascii="Times New Roman" w:hAnsi="Times New Roman" w:cs="Times New Roman"/>
          <w:sz w:val="28"/>
          <w:szCs w:val="28"/>
        </w:rPr>
        <w:t>бщеобразовательного учреждения «</w:t>
      </w:r>
      <w:r w:rsidR="00E65037" w:rsidRPr="00DB0CDC">
        <w:rPr>
          <w:rFonts w:ascii="Times New Roman" w:hAnsi="Times New Roman" w:cs="Times New Roman"/>
          <w:sz w:val="28"/>
          <w:szCs w:val="28"/>
        </w:rPr>
        <w:t xml:space="preserve">Сковородневская средняя </w:t>
      </w:r>
      <w:r w:rsidR="00F5766F" w:rsidRPr="00DB0CDC">
        <w:rPr>
          <w:rFonts w:ascii="Times New Roman" w:hAnsi="Times New Roman" w:cs="Times New Roman"/>
          <w:sz w:val="28"/>
          <w:szCs w:val="28"/>
        </w:rPr>
        <w:t>о</w:t>
      </w:r>
      <w:r w:rsidR="00492009">
        <w:rPr>
          <w:rFonts w:ascii="Times New Roman" w:hAnsi="Times New Roman" w:cs="Times New Roman"/>
          <w:sz w:val="28"/>
          <w:szCs w:val="28"/>
        </w:rPr>
        <w:t xml:space="preserve">бщеобразовательная </w:t>
      </w:r>
      <w:proofErr w:type="spellStart"/>
      <w:r w:rsidR="00492009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="00492009">
        <w:rPr>
          <w:rFonts w:ascii="Times New Roman" w:hAnsi="Times New Roman" w:cs="Times New Roman"/>
          <w:sz w:val="28"/>
          <w:szCs w:val="28"/>
        </w:rPr>
        <w:t>»</w:t>
      </w:r>
      <w:r w:rsidR="00F5766F" w:rsidRPr="00DB0CD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5766F" w:rsidRPr="00DB0CDC">
        <w:rPr>
          <w:rFonts w:ascii="Times New Roman" w:hAnsi="Times New Roman" w:cs="Times New Roman"/>
          <w:sz w:val="28"/>
          <w:szCs w:val="28"/>
        </w:rPr>
        <w:t>омутовского</w:t>
      </w:r>
      <w:proofErr w:type="spellEnd"/>
      <w:r w:rsidR="00F5766F" w:rsidRPr="00DB0CD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55581">
        <w:rPr>
          <w:rFonts w:ascii="Times New Roman" w:hAnsi="Times New Roman" w:cs="Times New Roman"/>
          <w:sz w:val="28"/>
          <w:szCs w:val="28"/>
        </w:rPr>
        <w:t xml:space="preserve"> (далее-опрос)</w:t>
      </w:r>
      <w:r w:rsidR="00B809A2" w:rsidRPr="00DB0CDC">
        <w:rPr>
          <w:rFonts w:ascii="Times New Roman" w:hAnsi="Times New Roman" w:cs="Times New Roman"/>
          <w:sz w:val="28"/>
          <w:szCs w:val="28"/>
        </w:rPr>
        <w:t>, расположенного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 по адресу: Курская область, </w:t>
      </w:r>
      <w:proofErr w:type="spellStart"/>
      <w:r w:rsidR="00F5766F" w:rsidRPr="00DB0CDC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9B4E42" w:rsidRPr="00DB0CD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5766F" w:rsidRPr="00DB0C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5766F" w:rsidRPr="00DB0CD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5766F" w:rsidRPr="00DB0CDC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  <w:r w:rsidR="00C20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0E13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C20E13">
        <w:rPr>
          <w:rFonts w:ascii="Times New Roman" w:hAnsi="Times New Roman" w:cs="Times New Roman"/>
          <w:sz w:val="28"/>
          <w:szCs w:val="28"/>
        </w:rPr>
        <w:t>, д.5.</w:t>
      </w:r>
    </w:p>
    <w:p w:rsidR="00D55581" w:rsidRPr="00101F3A" w:rsidRDefault="00D55581" w:rsidP="00D555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B0CDC">
        <w:rPr>
          <w:rFonts w:ascii="Times New Roman" w:hAnsi="Times New Roman" w:cs="Times New Roman"/>
          <w:sz w:val="28"/>
          <w:szCs w:val="28"/>
        </w:rPr>
        <w:t>. Провести опрос</w:t>
      </w:r>
      <w:r w:rsidR="00CF4144">
        <w:rPr>
          <w:rFonts w:ascii="Times New Roman" w:hAnsi="Times New Roman" w:cs="Times New Roman"/>
          <w:sz w:val="28"/>
          <w:szCs w:val="28"/>
        </w:rPr>
        <w:t xml:space="preserve"> </w:t>
      </w:r>
      <w:r w:rsidRPr="00101F3A">
        <w:rPr>
          <w:rFonts w:ascii="Times New Roman" w:hAnsi="Times New Roman" w:cs="Times New Roman"/>
          <w:color w:val="000000" w:themeColor="text1"/>
          <w:sz w:val="28"/>
          <w:szCs w:val="28"/>
        </w:rPr>
        <w:t>10 апреля 2025 года с 09.00 до 1</w:t>
      </w:r>
      <w:r w:rsidR="00EE59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01F3A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8B4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</w:t>
      </w:r>
      <w:r w:rsidRPr="00101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 граждан посредством подворного (поквартирного обхода)</w:t>
      </w:r>
      <w:r w:rsidR="00B172CE" w:rsidRPr="00101F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4E42" w:rsidRPr="00DB0CDC" w:rsidRDefault="00B17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E42" w:rsidRPr="00DB0CDC">
        <w:rPr>
          <w:rFonts w:ascii="Times New Roman" w:hAnsi="Times New Roman" w:cs="Times New Roman"/>
          <w:sz w:val="28"/>
          <w:szCs w:val="28"/>
        </w:rPr>
        <w:t>.</w:t>
      </w:r>
      <w:r w:rsidR="00CF4144">
        <w:rPr>
          <w:rFonts w:ascii="Times New Roman" w:hAnsi="Times New Roman" w:cs="Times New Roman"/>
          <w:sz w:val="28"/>
          <w:szCs w:val="28"/>
        </w:rPr>
        <w:t xml:space="preserve"> </w:t>
      </w:r>
      <w:r w:rsidR="005C5399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</w:t>
      </w:r>
      <w:proofErr w:type="spellStart"/>
      <w:r w:rsidR="005C539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5C5399">
        <w:rPr>
          <w:rFonts w:ascii="Times New Roman" w:hAnsi="Times New Roman" w:cs="Times New Roman"/>
          <w:sz w:val="28"/>
          <w:szCs w:val="28"/>
        </w:rPr>
        <w:t xml:space="preserve"> района Курской области п</w:t>
      </w:r>
      <w:r w:rsidR="009B4E42" w:rsidRPr="00E865E3">
        <w:rPr>
          <w:rFonts w:ascii="Times New Roman" w:hAnsi="Times New Roman" w:cs="Times New Roman"/>
          <w:sz w:val="28"/>
          <w:szCs w:val="28"/>
        </w:rPr>
        <w:t xml:space="preserve">роинформировать жителей </w:t>
      </w:r>
      <w:r w:rsidR="00E865E3" w:rsidRPr="00E865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Сковородневское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</w:t>
      </w:r>
      <w:r w:rsidR="009B4E42" w:rsidRPr="00DB0CDC">
        <w:rPr>
          <w:rFonts w:ascii="Times New Roman" w:hAnsi="Times New Roman" w:cs="Times New Roman"/>
          <w:sz w:val="28"/>
          <w:szCs w:val="28"/>
        </w:rPr>
        <w:t>о проведении опроса не менее чем за 10 дней до его проведения путем размещения объявления о проведении опроса:</w:t>
      </w:r>
    </w:p>
    <w:p w:rsidR="009B4E42" w:rsidRPr="00DB0CDC" w:rsidRDefault="009B4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CDC">
        <w:rPr>
          <w:rFonts w:ascii="Times New Roman" w:hAnsi="Times New Roman" w:cs="Times New Roman"/>
          <w:sz w:val="28"/>
          <w:szCs w:val="28"/>
        </w:rPr>
        <w:t>- на официальном сайте</w:t>
      </w:r>
      <w:r w:rsidR="005C5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7B1B55" w:rsidRPr="00DB0CDC">
        <w:rPr>
          <w:rFonts w:ascii="Times New Roman" w:hAnsi="Times New Roman" w:cs="Times New Roman"/>
          <w:sz w:val="28"/>
          <w:szCs w:val="28"/>
        </w:rPr>
        <w:t>Хомутовск</w:t>
      </w:r>
      <w:r w:rsidR="005C539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C539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DB0CD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C5399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DB0CDC">
        <w:rPr>
          <w:rFonts w:ascii="Times New Roman" w:hAnsi="Times New Roman" w:cs="Times New Roman"/>
          <w:sz w:val="28"/>
          <w:szCs w:val="28"/>
        </w:rPr>
        <w:t>;</w:t>
      </w:r>
    </w:p>
    <w:p w:rsidR="009B4E42" w:rsidRDefault="00492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r w:rsidR="007B1B55" w:rsidRPr="00DB0CD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9B4E42" w:rsidRPr="00DB0CD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C5399"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</w:p>
    <w:p w:rsidR="005C5399" w:rsidRPr="00DB0CDC" w:rsidRDefault="005C5399" w:rsidP="005C5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</w:t>
      </w:r>
      <w:r w:rsidR="00CF4144">
        <w:rPr>
          <w:rFonts w:ascii="Times New Roman" w:hAnsi="Times New Roman" w:cs="Times New Roman"/>
          <w:sz w:val="28"/>
          <w:szCs w:val="28"/>
        </w:rPr>
        <w:t xml:space="preserve"> </w:t>
      </w:r>
      <w:r w:rsidRPr="00E865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865E3">
        <w:rPr>
          <w:rFonts w:ascii="Times New Roman" w:hAnsi="Times New Roman" w:cs="Times New Roman"/>
          <w:sz w:val="28"/>
          <w:szCs w:val="28"/>
        </w:rPr>
        <w:t>Сковородневское</w:t>
      </w:r>
      <w:proofErr w:type="spellEnd"/>
      <w:r w:rsidR="00CF4144">
        <w:rPr>
          <w:rFonts w:ascii="Times New Roman" w:hAnsi="Times New Roman" w:cs="Times New Roman"/>
          <w:sz w:val="28"/>
          <w:szCs w:val="28"/>
        </w:rPr>
        <w:t xml:space="preserve"> </w:t>
      </w:r>
      <w:r w:rsidRPr="00E865E3">
        <w:rPr>
          <w:rFonts w:ascii="Times New Roman" w:hAnsi="Times New Roman" w:cs="Times New Roman"/>
          <w:sz w:val="28"/>
          <w:szCs w:val="28"/>
        </w:rPr>
        <w:lastRenderedPageBreak/>
        <w:t xml:space="preserve">сельское поселение» </w:t>
      </w:r>
      <w:proofErr w:type="spellStart"/>
      <w:r w:rsidRPr="00E865E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865E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DB0CDC">
        <w:rPr>
          <w:rFonts w:ascii="Times New Roman" w:hAnsi="Times New Roman" w:cs="Times New Roman"/>
          <w:sz w:val="28"/>
          <w:szCs w:val="28"/>
        </w:rPr>
        <w:t>;</w:t>
      </w:r>
    </w:p>
    <w:p w:rsidR="009B4E42" w:rsidRPr="00DB0CDC" w:rsidRDefault="009B4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CDC">
        <w:rPr>
          <w:rFonts w:ascii="Times New Roman" w:hAnsi="Times New Roman" w:cs="Times New Roman"/>
          <w:sz w:val="28"/>
          <w:szCs w:val="28"/>
        </w:rPr>
        <w:t xml:space="preserve">- на установленных </w:t>
      </w:r>
      <w:r w:rsidRPr="00E865E3">
        <w:rPr>
          <w:rFonts w:ascii="Times New Roman" w:hAnsi="Times New Roman" w:cs="Times New Roman"/>
          <w:sz w:val="28"/>
          <w:szCs w:val="28"/>
        </w:rPr>
        <w:t xml:space="preserve">в </w:t>
      </w:r>
      <w:r w:rsidR="00E865E3" w:rsidRPr="00E865E3">
        <w:rPr>
          <w:rFonts w:ascii="Times New Roman" w:hAnsi="Times New Roman" w:cs="Times New Roman"/>
          <w:sz w:val="28"/>
          <w:szCs w:val="28"/>
        </w:rPr>
        <w:t>муниципально</w:t>
      </w:r>
      <w:r w:rsidR="00E865E3">
        <w:rPr>
          <w:rFonts w:ascii="Times New Roman" w:hAnsi="Times New Roman" w:cs="Times New Roman"/>
          <w:sz w:val="28"/>
          <w:szCs w:val="28"/>
        </w:rPr>
        <w:t>м</w:t>
      </w:r>
      <w:r w:rsidR="00E865E3" w:rsidRPr="00E865E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865E3">
        <w:rPr>
          <w:rFonts w:ascii="Times New Roman" w:hAnsi="Times New Roman" w:cs="Times New Roman"/>
          <w:sz w:val="28"/>
          <w:szCs w:val="28"/>
        </w:rPr>
        <w:t>и</w:t>
      </w:r>
      <w:r w:rsidR="00E865E3" w:rsidRPr="00E865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Сковородневское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</w:t>
      </w:r>
      <w:r w:rsidRPr="00DB0CDC">
        <w:rPr>
          <w:rFonts w:ascii="Times New Roman" w:hAnsi="Times New Roman" w:cs="Times New Roman"/>
          <w:sz w:val="28"/>
          <w:szCs w:val="28"/>
        </w:rPr>
        <w:t>информационных стендах;</w:t>
      </w:r>
    </w:p>
    <w:p w:rsidR="00B0499E" w:rsidRPr="00DB0CDC" w:rsidRDefault="009B4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CDC">
        <w:rPr>
          <w:rFonts w:ascii="Times New Roman" w:hAnsi="Times New Roman" w:cs="Times New Roman"/>
          <w:sz w:val="28"/>
          <w:szCs w:val="28"/>
        </w:rPr>
        <w:t xml:space="preserve">- в местах массового пребывания жителей </w:t>
      </w:r>
      <w:r w:rsidR="00E865E3" w:rsidRPr="00E865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Сковородневское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</w:t>
      </w:r>
      <w:r w:rsidR="005C5399">
        <w:rPr>
          <w:rFonts w:ascii="Times New Roman" w:hAnsi="Times New Roman" w:cs="Times New Roman"/>
          <w:sz w:val="28"/>
          <w:szCs w:val="28"/>
        </w:rPr>
        <w:t>.</w:t>
      </w:r>
    </w:p>
    <w:p w:rsidR="00F46FB4" w:rsidRDefault="009B4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CDC">
        <w:rPr>
          <w:rFonts w:ascii="Times New Roman" w:hAnsi="Times New Roman" w:cs="Times New Roman"/>
          <w:sz w:val="28"/>
          <w:szCs w:val="28"/>
        </w:rPr>
        <w:t xml:space="preserve">4. </w:t>
      </w:r>
      <w:r w:rsidR="00F46FB4">
        <w:rPr>
          <w:rFonts w:ascii="Times New Roman" w:hAnsi="Times New Roman" w:cs="Times New Roman"/>
          <w:sz w:val="28"/>
          <w:szCs w:val="28"/>
        </w:rPr>
        <w:t>Установить:</w:t>
      </w:r>
    </w:p>
    <w:p w:rsidR="009B4E42" w:rsidRPr="00DB0CDC" w:rsidRDefault="00F46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hyperlink w:anchor="P52">
        <w:r w:rsidR="009B4E42" w:rsidRPr="00DB0CDC">
          <w:rPr>
            <w:rFonts w:ascii="Times New Roman" w:hAnsi="Times New Roman" w:cs="Times New Roman"/>
            <w:sz w:val="28"/>
            <w:szCs w:val="28"/>
          </w:rPr>
          <w:t>формулировку</w:t>
        </w:r>
      </w:hyperlink>
      <w:r w:rsidR="009B4E42" w:rsidRPr="00DB0CDC">
        <w:rPr>
          <w:rFonts w:ascii="Times New Roman" w:hAnsi="Times New Roman" w:cs="Times New Roman"/>
          <w:sz w:val="28"/>
          <w:szCs w:val="28"/>
        </w:rPr>
        <w:t xml:space="preserve"> вопроса, предлагаемого при проведении опрос</w:t>
      </w:r>
      <w:proofErr w:type="gramStart"/>
      <w:r w:rsidR="009B4E42" w:rsidRPr="00DB0C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B4E42" w:rsidRPr="00DB0CD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F4144">
        <w:rPr>
          <w:rFonts w:ascii="Times New Roman" w:hAnsi="Times New Roman" w:cs="Times New Roman"/>
          <w:sz w:val="28"/>
          <w:szCs w:val="28"/>
        </w:rPr>
        <w:t xml:space="preserve"> </w:t>
      </w:r>
      <w:r w:rsidR="00E2230C" w:rsidRPr="00DB0CDC">
        <w:rPr>
          <w:rFonts w:ascii="Times New Roman" w:hAnsi="Times New Roman" w:cs="Times New Roman"/>
          <w:sz w:val="28"/>
          <w:szCs w:val="28"/>
        </w:rPr>
        <w:t>№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4E42" w:rsidRPr="00DB0CDC">
        <w:rPr>
          <w:rFonts w:ascii="Times New Roman" w:hAnsi="Times New Roman" w:cs="Times New Roman"/>
          <w:sz w:val="28"/>
          <w:szCs w:val="28"/>
        </w:rPr>
        <w:t>.</w:t>
      </w:r>
    </w:p>
    <w:p w:rsidR="00F46FB4" w:rsidRDefault="00F46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F41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69">
        <w:r w:rsidR="009B4E42" w:rsidRPr="00DB0CDC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="009B4E42" w:rsidRPr="00DB0CDC">
        <w:rPr>
          <w:rFonts w:ascii="Times New Roman" w:hAnsi="Times New Roman" w:cs="Times New Roman"/>
          <w:sz w:val="28"/>
          <w:szCs w:val="28"/>
        </w:rPr>
        <w:t xml:space="preserve">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F73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2);</w:t>
      </w:r>
    </w:p>
    <w:p w:rsidR="00F46FB4" w:rsidRDefault="00F46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форму о</w:t>
      </w:r>
      <w:r w:rsidR="009B4E42" w:rsidRPr="00DB0CDC">
        <w:rPr>
          <w:rFonts w:ascii="Times New Roman" w:hAnsi="Times New Roman" w:cs="Times New Roman"/>
          <w:sz w:val="28"/>
          <w:szCs w:val="28"/>
        </w:rPr>
        <w:t>просного листа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F73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3); </w:t>
      </w:r>
    </w:p>
    <w:p w:rsidR="009B4E42" w:rsidRPr="001A23E5" w:rsidRDefault="00F46F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9B4E42" w:rsidRPr="00DB0CDC">
        <w:rPr>
          <w:rFonts w:ascii="Times New Roman" w:hAnsi="Times New Roman" w:cs="Times New Roman"/>
          <w:sz w:val="28"/>
          <w:szCs w:val="28"/>
        </w:rPr>
        <w:t>минимальную численность граждан</w:t>
      </w:r>
      <w:r w:rsidR="00F34B04">
        <w:rPr>
          <w:rFonts w:ascii="Times New Roman" w:hAnsi="Times New Roman" w:cs="Times New Roman"/>
          <w:sz w:val="28"/>
          <w:szCs w:val="28"/>
        </w:rPr>
        <w:t xml:space="preserve"> населённых пунктов</w:t>
      </w:r>
      <w:r w:rsidR="009B4E42" w:rsidRPr="00DB0CDC">
        <w:rPr>
          <w:rFonts w:ascii="Times New Roman" w:hAnsi="Times New Roman" w:cs="Times New Roman"/>
          <w:sz w:val="28"/>
          <w:szCs w:val="28"/>
        </w:rPr>
        <w:t>,</w:t>
      </w:r>
      <w:r w:rsidR="00F34B04">
        <w:rPr>
          <w:rFonts w:ascii="Times New Roman" w:hAnsi="Times New Roman" w:cs="Times New Roman"/>
          <w:sz w:val="28"/>
          <w:szCs w:val="28"/>
        </w:rPr>
        <w:t xml:space="preserve"> обладающих избирательным правом,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="00F34B04">
        <w:rPr>
          <w:rFonts w:ascii="Times New Roman" w:hAnsi="Times New Roman" w:cs="Times New Roman"/>
          <w:sz w:val="28"/>
          <w:szCs w:val="28"/>
        </w:rPr>
        <w:t xml:space="preserve">- 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F34B04" w:rsidRPr="001A23E5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5% жителей населённых пунктов, им</w:t>
      </w:r>
      <w:r w:rsidR="001A23E5" w:rsidRPr="001A23E5">
        <w:rPr>
          <w:rFonts w:ascii="Times New Roman" w:hAnsi="Times New Roman" w:cs="Times New Roman"/>
          <w:color w:val="000000" w:themeColor="text1"/>
          <w:sz w:val="28"/>
          <w:szCs w:val="28"/>
        </w:rPr>
        <w:t>еющих право на участие в опросе.</w:t>
      </w:r>
    </w:p>
    <w:p w:rsidR="009B4E42" w:rsidRPr="00DB0CDC" w:rsidRDefault="00F34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155">
        <w:r w:rsidR="009B4E42" w:rsidRPr="00DB0CD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D73C66" w:rsidRPr="00DB0CD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подготовке и проведению опроса (</w:t>
      </w:r>
      <w:r w:rsidR="009B4E42" w:rsidRPr="00DB0CD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F4144">
        <w:rPr>
          <w:rFonts w:ascii="Times New Roman" w:hAnsi="Times New Roman" w:cs="Times New Roman"/>
          <w:sz w:val="28"/>
          <w:szCs w:val="28"/>
        </w:rPr>
        <w:t xml:space="preserve"> </w:t>
      </w:r>
      <w:r w:rsidR="00D73C66" w:rsidRPr="00DB0CDC">
        <w:rPr>
          <w:rFonts w:ascii="Times New Roman" w:hAnsi="Times New Roman" w:cs="Times New Roman"/>
          <w:sz w:val="28"/>
          <w:szCs w:val="28"/>
        </w:rPr>
        <w:t>№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4E42" w:rsidRPr="00DB0CDC">
        <w:rPr>
          <w:rFonts w:ascii="Times New Roman" w:hAnsi="Times New Roman" w:cs="Times New Roman"/>
          <w:sz w:val="28"/>
          <w:szCs w:val="28"/>
        </w:rPr>
        <w:t>.</w:t>
      </w:r>
    </w:p>
    <w:p w:rsidR="009B4E42" w:rsidRPr="00DB0CDC" w:rsidRDefault="00F34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. Определить местонахождение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проведению опроса </w:t>
      </w:r>
      <w:r w:rsidR="00F923AB" w:rsidRPr="00DB0CDC">
        <w:rPr>
          <w:rFonts w:ascii="Times New Roman" w:hAnsi="Times New Roman" w:cs="Times New Roman"/>
          <w:sz w:val="28"/>
          <w:szCs w:val="28"/>
        </w:rPr>
        <w:t>–</w:t>
      </w:r>
      <w:r w:rsidR="00CF4144">
        <w:rPr>
          <w:rFonts w:ascii="Times New Roman" w:hAnsi="Times New Roman" w:cs="Times New Roman"/>
          <w:sz w:val="28"/>
          <w:szCs w:val="28"/>
        </w:rPr>
        <w:t xml:space="preserve"> </w:t>
      </w:r>
      <w:r w:rsidR="00E865E3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E865E3" w:rsidRPr="00E865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Сковородневское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</w:t>
      </w:r>
      <w:r w:rsidR="009B4E42" w:rsidRPr="00DB0CDC">
        <w:rPr>
          <w:rFonts w:ascii="Times New Roman" w:hAnsi="Times New Roman" w:cs="Times New Roman"/>
          <w:sz w:val="28"/>
          <w:szCs w:val="28"/>
        </w:rPr>
        <w:t>.</w:t>
      </w:r>
    </w:p>
    <w:p w:rsidR="009B4E42" w:rsidRPr="00DB0CDC" w:rsidRDefault="00F34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E42" w:rsidRPr="00DB0CDC">
        <w:rPr>
          <w:rFonts w:ascii="Times New Roman" w:hAnsi="Times New Roman" w:cs="Times New Roman"/>
          <w:sz w:val="28"/>
          <w:szCs w:val="28"/>
        </w:rPr>
        <w:t>. Результаты опроса граждан</w:t>
      </w:r>
      <w:r w:rsidR="00E865E3">
        <w:rPr>
          <w:rFonts w:ascii="Times New Roman" w:hAnsi="Times New Roman" w:cs="Times New Roman"/>
          <w:sz w:val="28"/>
          <w:szCs w:val="28"/>
        </w:rPr>
        <w:t xml:space="preserve"> (протокол</w:t>
      </w:r>
      <w:r w:rsidR="00492009">
        <w:rPr>
          <w:rFonts w:ascii="Times New Roman" w:hAnsi="Times New Roman" w:cs="Times New Roman"/>
          <w:sz w:val="28"/>
          <w:szCs w:val="28"/>
        </w:rPr>
        <w:t>) (</w:t>
      </w:r>
      <w:r w:rsidR="004A2F49" w:rsidRPr="00DB0CDC">
        <w:rPr>
          <w:rFonts w:ascii="Times New Roman" w:hAnsi="Times New Roman" w:cs="Times New Roman"/>
          <w:sz w:val="28"/>
          <w:szCs w:val="28"/>
        </w:rPr>
        <w:t>приложение №</w:t>
      </w:r>
      <w:r w:rsidR="00F73273">
        <w:rPr>
          <w:rFonts w:ascii="Times New Roman" w:hAnsi="Times New Roman" w:cs="Times New Roman"/>
          <w:sz w:val="28"/>
          <w:szCs w:val="28"/>
        </w:rPr>
        <w:t xml:space="preserve"> </w:t>
      </w:r>
      <w:r w:rsidR="004A2F49" w:rsidRPr="00DB0CDC">
        <w:rPr>
          <w:rFonts w:ascii="Times New Roman" w:hAnsi="Times New Roman" w:cs="Times New Roman"/>
          <w:sz w:val="28"/>
          <w:szCs w:val="28"/>
        </w:rPr>
        <w:t>5)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 направить в комиссию по оценке последствий принятия решения о ликвидации муниципального казенного общеобразовательного учреждения </w:t>
      </w:r>
      <w:r w:rsidR="00E865E3">
        <w:rPr>
          <w:rFonts w:ascii="Times New Roman" w:hAnsi="Times New Roman" w:cs="Times New Roman"/>
          <w:sz w:val="28"/>
          <w:szCs w:val="28"/>
        </w:rPr>
        <w:t>«</w:t>
      </w:r>
      <w:r w:rsidR="00F923AB" w:rsidRPr="00DB0CDC">
        <w:rPr>
          <w:rFonts w:ascii="Times New Roman" w:hAnsi="Times New Roman" w:cs="Times New Roman"/>
          <w:sz w:val="28"/>
          <w:szCs w:val="28"/>
        </w:rPr>
        <w:t>Сковородневская средняя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F923AB" w:rsidRPr="00DB0CDC">
        <w:rPr>
          <w:rFonts w:ascii="Times New Roman" w:hAnsi="Times New Roman" w:cs="Times New Roman"/>
          <w:sz w:val="28"/>
          <w:szCs w:val="28"/>
        </w:rPr>
        <w:t>» Хомутовс</w:t>
      </w:r>
      <w:r w:rsidR="009B4E42" w:rsidRPr="00DB0CDC">
        <w:rPr>
          <w:rFonts w:ascii="Times New Roman" w:hAnsi="Times New Roman" w:cs="Times New Roman"/>
          <w:sz w:val="28"/>
          <w:szCs w:val="28"/>
        </w:rPr>
        <w:t>кого района Курской области.</w:t>
      </w:r>
    </w:p>
    <w:p w:rsidR="009B4E42" w:rsidRPr="00DB0CDC" w:rsidRDefault="00F34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E42" w:rsidRPr="00DB0CDC">
        <w:rPr>
          <w:rFonts w:ascii="Times New Roman" w:hAnsi="Times New Roman" w:cs="Times New Roman"/>
          <w:sz w:val="28"/>
          <w:szCs w:val="28"/>
        </w:rPr>
        <w:t>. Опубликовать настоящее решение в</w:t>
      </w:r>
      <w:r w:rsidR="00E865E3"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F923AB" w:rsidRPr="00DB0CDC">
        <w:rPr>
          <w:rFonts w:ascii="Times New Roman" w:hAnsi="Times New Roman" w:cs="Times New Roman"/>
          <w:sz w:val="28"/>
          <w:szCs w:val="28"/>
        </w:rPr>
        <w:t>Районные новости</w:t>
      </w:r>
      <w:r w:rsidR="00E865E3">
        <w:rPr>
          <w:rFonts w:ascii="Times New Roman" w:hAnsi="Times New Roman" w:cs="Times New Roman"/>
          <w:sz w:val="28"/>
          <w:szCs w:val="28"/>
        </w:rPr>
        <w:t>»</w:t>
      </w:r>
      <w:r w:rsidR="009B4E42" w:rsidRPr="00DB0CD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923AB" w:rsidRPr="00DB0CDC">
        <w:rPr>
          <w:rFonts w:ascii="Times New Roman" w:hAnsi="Times New Roman" w:cs="Times New Roman"/>
          <w:sz w:val="28"/>
          <w:szCs w:val="28"/>
        </w:rPr>
        <w:t>Хомутовск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65E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65E3">
        <w:rPr>
          <w:rFonts w:ascii="Times New Roman" w:hAnsi="Times New Roman" w:cs="Times New Roman"/>
          <w:sz w:val="28"/>
          <w:szCs w:val="28"/>
        </w:rPr>
        <w:t xml:space="preserve"> Курской области в сети «Интернет»</w:t>
      </w:r>
      <w:r w:rsidR="009B4E42" w:rsidRPr="00DB0CDC">
        <w:rPr>
          <w:rFonts w:ascii="Times New Roman" w:hAnsi="Times New Roman" w:cs="Times New Roman"/>
          <w:sz w:val="28"/>
          <w:szCs w:val="28"/>
        </w:rPr>
        <w:t>.</w:t>
      </w:r>
    </w:p>
    <w:p w:rsidR="009B4E42" w:rsidRPr="001A23E5" w:rsidRDefault="00F34B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3E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B4E42" w:rsidRPr="001A23E5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</w:t>
      </w:r>
      <w:r w:rsidR="004A2F49" w:rsidRPr="001A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подписания.</w:t>
      </w:r>
    </w:p>
    <w:p w:rsidR="009B4E42" w:rsidRPr="00DB0CDC" w:rsidRDefault="009B4E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4E42" w:rsidRDefault="009B4E42" w:rsidP="00DB0C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3E47" w:rsidRPr="00373E47" w:rsidRDefault="00373E47" w:rsidP="00373E47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73E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373E47" w:rsidRPr="00373E47" w:rsidRDefault="00373E47" w:rsidP="00373E47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73E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373E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М.Е. </w:t>
      </w:r>
      <w:proofErr w:type="spellStart"/>
      <w:r w:rsidRPr="00373E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</w:p>
    <w:p w:rsidR="00373E47" w:rsidRPr="00373E47" w:rsidRDefault="00373E47" w:rsidP="00373E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E47" w:rsidRPr="00373E47" w:rsidRDefault="00373E47" w:rsidP="00373E47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73E4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373E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373E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373E47" w:rsidRPr="00373E47" w:rsidRDefault="00373E47" w:rsidP="00373E4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3E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Ю.В.  </w:t>
      </w:r>
      <w:proofErr w:type="spellStart"/>
      <w:r w:rsidRPr="00373E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p w:rsidR="00373E47" w:rsidRPr="00DB0CDC" w:rsidRDefault="00373E47" w:rsidP="00DB0C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B0CDC" w:rsidRDefault="00DB0CDC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B4E42" w:rsidRPr="00DB0CDC" w:rsidRDefault="009B4E42" w:rsidP="00DB0CDC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51846" w:rsidRPr="00DB0CDC">
        <w:rPr>
          <w:rFonts w:ascii="Times New Roman" w:hAnsi="Times New Roman" w:cs="Times New Roman"/>
          <w:sz w:val="24"/>
          <w:szCs w:val="24"/>
        </w:rPr>
        <w:t>№</w:t>
      </w:r>
      <w:r w:rsidRPr="00DB0CD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к решению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Представительного Собрания</w:t>
      </w:r>
    </w:p>
    <w:p w:rsidR="009B4E42" w:rsidRPr="00DB0CDC" w:rsidRDefault="00351846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Хомутовс</w:t>
      </w:r>
      <w:r w:rsidR="009B4E42" w:rsidRPr="00DB0CDC">
        <w:rPr>
          <w:rFonts w:ascii="Times New Roman" w:hAnsi="Times New Roman" w:cs="Times New Roman"/>
          <w:sz w:val="24"/>
          <w:szCs w:val="24"/>
        </w:rPr>
        <w:t>кого района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от </w:t>
      </w:r>
      <w:r w:rsidR="00B272BB">
        <w:rPr>
          <w:rFonts w:ascii="Times New Roman" w:hAnsi="Times New Roman" w:cs="Times New Roman"/>
          <w:sz w:val="24"/>
          <w:szCs w:val="24"/>
        </w:rPr>
        <w:t>25 марта</w:t>
      </w:r>
      <w:r w:rsidRPr="00DB0CDC">
        <w:rPr>
          <w:rFonts w:ascii="Times New Roman" w:hAnsi="Times New Roman" w:cs="Times New Roman"/>
          <w:sz w:val="24"/>
          <w:szCs w:val="24"/>
        </w:rPr>
        <w:t xml:space="preserve"> 20</w:t>
      </w:r>
      <w:r w:rsidR="00351846" w:rsidRPr="00DB0CDC">
        <w:rPr>
          <w:rFonts w:ascii="Times New Roman" w:hAnsi="Times New Roman" w:cs="Times New Roman"/>
          <w:sz w:val="24"/>
          <w:szCs w:val="24"/>
        </w:rPr>
        <w:t>25</w:t>
      </w:r>
      <w:r w:rsidRPr="00DB0CDC">
        <w:rPr>
          <w:rFonts w:ascii="Times New Roman" w:hAnsi="Times New Roman" w:cs="Times New Roman"/>
          <w:sz w:val="24"/>
          <w:szCs w:val="24"/>
        </w:rPr>
        <w:t xml:space="preserve"> г. </w:t>
      </w:r>
      <w:r w:rsidR="00351846" w:rsidRPr="00DB0CDC">
        <w:rPr>
          <w:rFonts w:ascii="Times New Roman" w:hAnsi="Times New Roman" w:cs="Times New Roman"/>
          <w:sz w:val="24"/>
          <w:szCs w:val="24"/>
        </w:rPr>
        <w:t>№</w:t>
      </w:r>
      <w:r w:rsidR="00B272BB">
        <w:rPr>
          <w:rFonts w:ascii="Times New Roman" w:hAnsi="Times New Roman" w:cs="Times New Roman"/>
          <w:sz w:val="24"/>
          <w:szCs w:val="24"/>
        </w:rPr>
        <w:t>54/589</w:t>
      </w:r>
    </w:p>
    <w:p w:rsidR="009B4E42" w:rsidRPr="00DB0CDC" w:rsidRDefault="009B4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</w:p>
    <w:p w:rsidR="00E50D1C" w:rsidRPr="00DB0CDC" w:rsidRDefault="00E50D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4E42" w:rsidRPr="00DB0CDC" w:rsidRDefault="009B4E4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DB0CDC">
        <w:rPr>
          <w:rFonts w:ascii="Times New Roman" w:hAnsi="Times New Roman" w:cs="Times New Roman"/>
          <w:sz w:val="28"/>
          <w:szCs w:val="24"/>
        </w:rPr>
        <w:t>ФОРМУЛИРОВКА ВОПРОСА,</w:t>
      </w:r>
    </w:p>
    <w:p w:rsidR="009B4E42" w:rsidRPr="00DB0CDC" w:rsidRDefault="009B4E42" w:rsidP="0035184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DB0CDC">
        <w:rPr>
          <w:rFonts w:ascii="Times New Roman" w:hAnsi="Times New Roman" w:cs="Times New Roman"/>
          <w:sz w:val="28"/>
          <w:szCs w:val="24"/>
        </w:rPr>
        <w:t xml:space="preserve">ПРЕДЛАГАЕМОГО ПРИ ПРОВЕДЕНИИ ОПРОСА ГРАЖДАН, </w:t>
      </w:r>
      <w:r w:rsidR="00351846" w:rsidRPr="00DB0CDC">
        <w:rPr>
          <w:rFonts w:ascii="Times New Roman" w:hAnsi="Times New Roman" w:cs="Times New Roman"/>
          <w:sz w:val="28"/>
          <w:szCs w:val="24"/>
        </w:rPr>
        <w:t xml:space="preserve">проживающих на территории </w:t>
      </w:r>
      <w:r w:rsidR="00E865E3" w:rsidRPr="00E865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Сковородневское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</w:t>
      </w:r>
    </w:p>
    <w:p w:rsidR="00351846" w:rsidRPr="00DB0CDC" w:rsidRDefault="00351846" w:rsidP="0035184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351846" w:rsidRPr="00DB0CDC" w:rsidRDefault="00351846" w:rsidP="0035184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9B4E42" w:rsidRPr="00DB0CDC" w:rsidRDefault="009B4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B0CDC">
        <w:rPr>
          <w:rFonts w:ascii="Times New Roman" w:hAnsi="Times New Roman" w:cs="Times New Roman"/>
          <w:sz w:val="28"/>
          <w:szCs w:val="24"/>
        </w:rPr>
        <w:t>В</w:t>
      </w:r>
      <w:r w:rsidR="00492009">
        <w:rPr>
          <w:rFonts w:ascii="Times New Roman" w:hAnsi="Times New Roman" w:cs="Times New Roman"/>
          <w:sz w:val="28"/>
          <w:szCs w:val="24"/>
        </w:rPr>
        <w:t>ы «ЗА» или «ПРОТИВ»</w:t>
      </w:r>
      <w:r w:rsidR="00C7002A" w:rsidRPr="00DB0CDC">
        <w:rPr>
          <w:rFonts w:ascii="Times New Roman" w:hAnsi="Times New Roman" w:cs="Times New Roman"/>
          <w:sz w:val="28"/>
          <w:szCs w:val="24"/>
        </w:rPr>
        <w:t xml:space="preserve"> ликвидации М</w:t>
      </w:r>
      <w:r w:rsidRPr="00DB0CDC">
        <w:rPr>
          <w:rFonts w:ascii="Times New Roman" w:hAnsi="Times New Roman" w:cs="Times New Roman"/>
          <w:sz w:val="28"/>
          <w:szCs w:val="24"/>
        </w:rPr>
        <w:t xml:space="preserve">униципального казенного общеобразовательного учреждения </w:t>
      </w:r>
      <w:r w:rsidR="00E865E3">
        <w:rPr>
          <w:rFonts w:ascii="Times New Roman" w:hAnsi="Times New Roman" w:cs="Times New Roman"/>
          <w:sz w:val="28"/>
          <w:szCs w:val="24"/>
        </w:rPr>
        <w:t>«</w:t>
      </w:r>
      <w:r w:rsidR="00351846" w:rsidRPr="00DB0CDC">
        <w:rPr>
          <w:rFonts w:ascii="Times New Roman" w:hAnsi="Times New Roman" w:cs="Times New Roman"/>
          <w:sz w:val="28"/>
          <w:szCs w:val="24"/>
        </w:rPr>
        <w:t>Сковородневская средняя</w:t>
      </w:r>
      <w:r w:rsidR="00E865E3">
        <w:rPr>
          <w:rFonts w:ascii="Times New Roman" w:hAnsi="Times New Roman" w:cs="Times New Roman"/>
          <w:sz w:val="28"/>
          <w:szCs w:val="24"/>
        </w:rPr>
        <w:t xml:space="preserve"> общеобразовательная школа»</w:t>
      </w:r>
      <w:r w:rsidR="00351846" w:rsidRPr="00DB0CDC">
        <w:rPr>
          <w:rFonts w:ascii="Times New Roman" w:hAnsi="Times New Roman" w:cs="Times New Roman"/>
          <w:sz w:val="28"/>
          <w:szCs w:val="24"/>
        </w:rPr>
        <w:t xml:space="preserve"> Хомутовского района Курской области</w:t>
      </w:r>
      <w:r w:rsidR="00B809A2" w:rsidRPr="00DB0CDC">
        <w:rPr>
          <w:rFonts w:ascii="Times New Roman" w:hAnsi="Times New Roman" w:cs="Times New Roman"/>
          <w:sz w:val="28"/>
          <w:szCs w:val="24"/>
        </w:rPr>
        <w:t>, расположенного</w:t>
      </w:r>
      <w:r w:rsidRPr="00DB0CDC">
        <w:rPr>
          <w:rFonts w:ascii="Times New Roman" w:hAnsi="Times New Roman" w:cs="Times New Roman"/>
          <w:sz w:val="28"/>
          <w:szCs w:val="24"/>
        </w:rPr>
        <w:t xml:space="preserve"> по адресу: Курская область, </w:t>
      </w:r>
      <w:r w:rsidR="00351846" w:rsidRPr="00DB0CDC">
        <w:rPr>
          <w:rFonts w:ascii="Times New Roman" w:hAnsi="Times New Roman" w:cs="Times New Roman"/>
          <w:sz w:val="28"/>
          <w:szCs w:val="24"/>
        </w:rPr>
        <w:t>Хомутовский</w:t>
      </w:r>
      <w:r w:rsidRPr="00DB0CDC">
        <w:rPr>
          <w:rFonts w:ascii="Times New Roman" w:hAnsi="Times New Roman" w:cs="Times New Roman"/>
          <w:sz w:val="28"/>
          <w:szCs w:val="24"/>
        </w:rPr>
        <w:t xml:space="preserve"> район, </w:t>
      </w:r>
      <w:r w:rsidR="00351846" w:rsidRPr="00DB0CDC">
        <w:rPr>
          <w:rFonts w:ascii="Times New Roman" w:hAnsi="Times New Roman" w:cs="Times New Roman"/>
          <w:sz w:val="28"/>
          <w:szCs w:val="24"/>
        </w:rPr>
        <w:t>с</w:t>
      </w:r>
      <w:r w:rsidRPr="00DB0CDC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351846" w:rsidRPr="00DB0CDC">
        <w:rPr>
          <w:rFonts w:ascii="Times New Roman" w:hAnsi="Times New Roman" w:cs="Times New Roman"/>
          <w:sz w:val="28"/>
          <w:szCs w:val="24"/>
        </w:rPr>
        <w:t>Сковороднево</w:t>
      </w:r>
      <w:proofErr w:type="spellEnd"/>
      <w:r w:rsidR="00C20E13">
        <w:rPr>
          <w:rFonts w:ascii="Times New Roman" w:hAnsi="Times New Roman" w:cs="Times New Roman"/>
          <w:sz w:val="28"/>
          <w:szCs w:val="24"/>
        </w:rPr>
        <w:t>, ул. Школьная, д.5</w:t>
      </w:r>
      <w:r w:rsidRPr="00DB0CDC">
        <w:rPr>
          <w:rFonts w:ascii="Times New Roman" w:hAnsi="Times New Roman" w:cs="Times New Roman"/>
          <w:sz w:val="28"/>
          <w:szCs w:val="24"/>
        </w:rPr>
        <w:t>.</w:t>
      </w:r>
    </w:p>
    <w:p w:rsidR="009B4E42" w:rsidRPr="00DB0CDC" w:rsidRDefault="009B4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B4E42" w:rsidRPr="00DB0CDC" w:rsidRDefault="009B4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B4E42" w:rsidRPr="00DB0CDC" w:rsidRDefault="009B4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D1C" w:rsidRPr="00DB0CDC" w:rsidRDefault="00E50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B4E42" w:rsidRPr="00DB0CDC" w:rsidRDefault="009B4E42" w:rsidP="00DB0CDC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51846" w:rsidRPr="00DB0CDC">
        <w:rPr>
          <w:rFonts w:ascii="Times New Roman" w:hAnsi="Times New Roman" w:cs="Times New Roman"/>
          <w:sz w:val="24"/>
          <w:szCs w:val="24"/>
        </w:rPr>
        <w:t>№</w:t>
      </w:r>
      <w:r w:rsidRPr="00DB0CD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к решению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Представительного Собрания</w:t>
      </w:r>
    </w:p>
    <w:p w:rsidR="009B4E42" w:rsidRPr="00DB0CDC" w:rsidRDefault="00351846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Хомутовского</w:t>
      </w:r>
      <w:r w:rsidR="009B4E42" w:rsidRPr="00DB0CD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от </w:t>
      </w:r>
      <w:r w:rsidR="00B272BB">
        <w:rPr>
          <w:rFonts w:ascii="Times New Roman" w:hAnsi="Times New Roman" w:cs="Times New Roman"/>
          <w:sz w:val="24"/>
          <w:szCs w:val="24"/>
        </w:rPr>
        <w:t>25</w:t>
      </w:r>
      <w:r w:rsidR="00351846" w:rsidRPr="00DB0CDC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DB0CDC">
        <w:rPr>
          <w:rFonts w:ascii="Times New Roman" w:hAnsi="Times New Roman" w:cs="Times New Roman"/>
          <w:sz w:val="24"/>
          <w:szCs w:val="24"/>
        </w:rPr>
        <w:t xml:space="preserve"> 20</w:t>
      </w:r>
      <w:r w:rsidR="00351846" w:rsidRPr="00DB0CDC">
        <w:rPr>
          <w:rFonts w:ascii="Times New Roman" w:hAnsi="Times New Roman" w:cs="Times New Roman"/>
          <w:sz w:val="24"/>
          <w:szCs w:val="24"/>
        </w:rPr>
        <w:t>25</w:t>
      </w:r>
      <w:r w:rsidRPr="00DB0CDC">
        <w:rPr>
          <w:rFonts w:ascii="Times New Roman" w:hAnsi="Times New Roman" w:cs="Times New Roman"/>
          <w:sz w:val="24"/>
          <w:szCs w:val="24"/>
        </w:rPr>
        <w:t xml:space="preserve"> г. </w:t>
      </w:r>
      <w:r w:rsidR="00351846" w:rsidRPr="00DB0CDC">
        <w:rPr>
          <w:rFonts w:ascii="Times New Roman" w:hAnsi="Times New Roman" w:cs="Times New Roman"/>
          <w:sz w:val="24"/>
          <w:szCs w:val="24"/>
        </w:rPr>
        <w:t xml:space="preserve">№ </w:t>
      </w:r>
      <w:r w:rsidR="00B272BB">
        <w:rPr>
          <w:rFonts w:ascii="Times New Roman" w:hAnsi="Times New Roman" w:cs="Times New Roman"/>
          <w:sz w:val="24"/>
          <w:szCs w:val="24"/>
        </w:rPr>
        <w:t>54/589</w:t>
      </w:r>
    </w:p>
    <w:p w:rsidR="009B4E42" w:rsidRPr="00DB0CDC" w:rsidRDefault="009B4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E42" w:rsidRPr="00DB0CDC" w:rsidRDefault="009B4E4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69"/>
      <w:bookmarkEnd w:id="1"/>
      <w:r w:rsidRPr="00DB0CDC">
        <w:rPr>
          <w:rFonts w:ascii="Times New Roman" w:hAnsi="Times New Roman" w:cs="Times New Roman"/>
          <w:sz w:val="28"/>
          <w:szCs w:val="24"/>
        </w:rPr>
        <w:t>МЕТОДИКА</w:t>
      </w:r>
    </w:p>
    <w:p w:rsidR="009B4E42" w:rsidRPr="00DB0CDC" w:rsidRDefault="00351846" w:rsidP="00DB0CD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DB0CDC">
        <w:rPr>
          <w:rFonts w:ascii="Times New Roman" w:hAnsi="Times New Roman" w:cs="Times New Roman"/>
          <w:sz w:val="28"/>
          <w:szCs w:val="24"/>
        </w:rPr>
        <w:t>проведения опроса граждан</w:t>
      </w:r>
      <w:r w:rsidR="009B4E42" w:rsidRPr="00DB0CDC">
        <w:rPr>
          <w:rFonts w:ascii="Times New Roman" w:hAnsi="Times New Roman" w:cs="Times New Roman"/>
          <w:sz w:val="28"/>
          <w:szCs w:val="24"/>
        </w:rPr>
        <w:t xml:space="preserve">, </w:t>
      </w:r>
      <w:r w:rsidRPr="00DB0CDC">
        <w:rPr>
          <w:rFonts w:ascii="Times New Roman" w:hAnsi="Times New Roman" w:cs="Times New Roman"/>
          <w:sz w:val="28"/>
          <w:szCs w:val="24"/>
        </w:rPr>
        <w:t xml:space="preserve">проживающих на территории </w:t>
      </w:r>
      <w:r w:rsidR="00E865E3" w:rsidRPr="00E865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Сковородневское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</w:t>
      </w:r>
    </w:p>
    <w:p w:rsidR="009B4E42" w:rsidRPr="00DB0CDC" w:rsidRDefault="009B4E4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9B4E42" w:rsidRPr="00AA1509" w:rsidRDefault="00AA1509" w:rsidP="00AA150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4E42" w:rsidRPr="00AA1509">
        <w:rPr>
          <w:rFonts w:ascii="Times New Roman" w:hAnsi="Times New Roman"/>
          <w:sz w:val="28"/>
          <w:szCs w:val="28"/>
        </w:rPr>
        <w:t xml:space="preserve">Целью опроса является выявление мнения населения </w:t>
      </w:r>
      <w:r w:rsidR="00E865E3" w:rsidRPr="00AA150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865E3" w:rsidRPr="00AA1509">
        <w:rPr>
          <w:rFonts w:ascii="Times New Roman" w:hAnsi="Times New Roman"/>
          <w:sz w:val="28"/>
          <w:szCs w:val="28"/>
        </w:rPr>
        <w:t>Сковородневское</w:t>
      </w:r>
      <w:proofErr w:type="spellEnd"/>
      <w:r w:rsidR="00E865E3" w:rsidRPr="00AA1509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="00E865E3" w:rsidRPr="00AA150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E865E3" w:rsidRPr="00AA1509">
        <w:rPr>
          <w:rFonts w:ascii="Times New Roman" w:hAnsi="Times New Roman"/>
          <w:sz w:val="28"/>
          <w:szCs w:val="28"/>
        </w:rPr>
        <w:t xml:space="preserve"> муниципального района Курской области</w:t>
      </w:r>
      <w:r w:rsidR="00C7002A" w:rsidRPr="00AA1509">
        <w:rPr>
          <w:rFonts w:ascii="Times New Roman" w:hAnsi="Times New Roman"/>
          <w:sz w:val="28"/>
          <w:szCs w:val="28"/>
        </w:rPr>
        <w:t>по вопросу ликвидации М</w:t>
      </w:r>
      <w:r w:rsidR="009B4E42" w:rsidRPr="00AA1509">
        <w:rPr>
          <w:rFonts w:ascii="Times New Roman" w:hAnsi="Times New Roman"/>
          <w:sz w:val="28"/>
          <w:szCs w:val="28"/>
        </w:rPr>
        <w:t xml:space="preserve">униципального казенного общеобразовательного учреждения </w:t>
      </w:r>
      <w:r w:rsidR="00E865E3" w:rsidRPr="00AA1509">
        <w:rPr>
          <w:rFonts w:ascii="Times New Roman" w:hAnsi="Times New Roman"/>
          <w:sz w:val="28"/>
          <w:szCs w:val="28"/>
        </w:rPr>
        <w:t>«</w:t>
      </w:r>
      <w:r w:rsidR="00A872FB" w:rsidRPr="00AA1509">
        <w:rPr>
          <w:rFonts w:ascii="Times New Roman" w:hAnsi="Times New Roman"/>
          <w:sz w:val="28"/>
          <w:szCs w:val="28"/>
        </w:rPr>
        <w:t>Сковородневская</w:t>
      </w:r>
      <w:r w:rsidR="009B4E42" w:rsidRPr="00AA1509">
        <w:rPr>
          <w:rFonts w:ascii="Times New Roman" w:hAnsi="Times New Roman"/>
          <w:sz w:val="28"/>
          <w:szCs w:val="28"/>
        </w:rPr>
        <w:t xml:space="preserve"> средняя общеобраз</w:t>
      </w:r>
      <w:r w:rsidR="00E865E3" w:rsidRPr="00AA1509">
        <w:rPr>
          <w:rFonts w:ascii="Times New Roman" w:hAnsi="Times New Roman"/>
          <w:sz w:val="28"/>
          <w:szCs w:val="28"/>
        </w:rPr>
        <w:t>овательная школа»</w:t>
      </w:r>
      <w:r w:rsidR="00492009" w:rsidRPr="00AA1509"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 w:rsidR="00B809A2" w:rsidRPr="00AA1509">
        <w:rPr>
          <w:rFonts w:ascii="Times New Roman" w:hAnsi="Times New Roman"/>
          <w:sz w:val="28"/>
          <w:szCs w:val="28"/>
        </w:rPr>
        <w:t>, расположенного</w:t>
      </w:r>
      <w:r w:rsidR="009B4E42" w:rsidRPr="00AA1509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proofErr w:type="spellStart"/>
      <w:r w:rsidR="00A872FB" w:rsidRPr="00AA1509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9B4E42" w:rsidRPr="00AA150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A872FB" w:rsidRPr="00AA1509">
        <w:rPr>
          <w:rFonts w:ascii="Times New Roman" w:hAnsi="Times New Roman"/>
          <w:sz w:val="28"/>
          <w:szCs w:val="28"/>
        </w:rPr>
        <w:t>с</w:t>
      </w:r>
      <w:proofErr w:type="gramStart"/>
      <w:r w:rsidR="00A872FB" w:rsidRPr="00AA1509">
        <w:rPr>
          <w:rFonts w:ascii="Times New Roman" w:hAnsi="Times New Roman"/>
          <w:sz w:val="28"/>
          <w:szCs w:val="28"/>
        </w:rPr>
        <w:t>.С</w:t>
      </w:r>
      <w:proofErr w:type="gramEnd"/>
      <w:r w:rsidR="00A872FB" w:rsidRPr="00AA1509">
        <w:rPr>
          <w:rFonts w:ascii="Times New Roman" w:hAnsi="Times New Roman"/>
          <w:sz w:val="28"/>
          <w:szCs w:val="28"/>
        </w:rPr>
        <w:t>ковороднево</w:t>
      </w:r>
      <w:proofErr w:type="spellEnd"/>
      <w:r w:rsidR="00C20E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20E13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="00C20E13">
        <w:rPr>
          <w:rFonts w:ascii="Times New Roman" w:hAnsi="Times New Roman"/>
          <w:sz w:val="28"/>
          <w:szCs w:val="28"/>
        </w:rPr>
        <w:t>, д.5</w:t>
      </w:r>
      <w:r w:rsidR="009B4E42" w:rsidRPr="00AA1509">
        <w:rPr>
          <w:rFonts w:ascii="Times New Roman" w:hAnsi="Times New Roman"/>
          <w:sz w:val="28"/>
          <w:szCs w:val="28"/>
        </w:rPr>
        <w:t>.</w:t>
      </w:r>
    </w:p>
    <w:p w:rsidR="003A2C06" w:rsidRPr="00AA1509" w:rsidRDefault="003A2C06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 xml:space="preserve">Инициатор опроса: Глава </w:t>
      </w:r>
      <w:proofErr w:type="spellStart"/>
      <w:r w:rsidRPr="00AA150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A1509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3A2C06" w:rsidRPr="00AA1509" w:rsidRDefault="009B4E42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 xml:space="preserve">Метод </w:t>
      </w:r>
      <w:r w:rsidR="003A2C06" w:rsidRPr="00AA1509">
        <w:rPr>
          <w:rFonts w:ascii="Times New Roman" w:hAnsi="Times New Roman"/>
          <w:sz w:val="28"/>
          <w:szCs w:val="28"/>
        </w:rPr>
        <w:t xml:space="preserve">проведения опроса: </w:t>
      </w:r>
      <w:r w:rsidRPr="00AA1509">
        <w:rPr>
          <w:rFonts w:ascii="Times New Roman" w:hAnsi="Times New Roman"/>
          <w:sz w:val="28"/>
          <w:szCs w:val="28"/>
        </w:rPr>
        <w:t xml:space="preserve">заполнение опросных листов в форме анкет установленного образца. </w:t>
      </w:r>
    </w:p>
    <w:p w:rsidR="003A2C06" w:rsidRPr="00AA1509" w:rsidRDefault="003A2C06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Участники опроса: жители населенных пунктов муниципального образования «</w:t>
      </w:r>
      <w:proofErr w:type="spellStart"/>
      <w:r w:rsidRPr="00AA1509">
        <w:rPr>
          <w:rFonts w:ascii="Times New Roman" w:hAnsi="Times New Roman"/>
          <w:sz w:val="28"/>
          <w:szCs w:val="28"/>
        </w:rPr>
        <w:t>Сковородневское</w:t>
      </w:r>
      <w:proofErr w:type="spellEnd"/>
      <w:r w:rsidRPr="00AA1509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AA150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A1509">
        <w:rPr>
          <w:rFonts w:ascii="Times New Roman" w:hAnsi="Times New Roman"/>
          <w:sz w:val="28"/>
          <w:szCs w:val="28"/>
        </w:rPr>
        <w:t xml:space="preserve"> муниципального района Курской области.</w:t>
      </w:r>
    </w:p>
    <w:p w:rsidR="007411C8" w:rsidRPr="00AA1509" w:rsidRDefault="007411C8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Этапы проведения опроса:</w:t>
      </w:r>
    </w:p>
    <w:p w:rsidR="007411C8" w:rsidRPr="00AA1509" w:rsidRDefault="007411C8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Организация проведения опроса.</w:t>
      </w:r>
    </w:p>
    <w:p w:rsidR="007411C8" w:rsidRPr="00AA1509" w:rsidRDefault="007411C8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Установление результатов опроса.</w:t>
      </w:r>
    </w:p>
    <w:p w:rsidR="007411C8" w:rsidRPr="00AA1509" w:rsidRDefault="007411C8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Информирование жителей об итогах опроса.</w:t>
      </w:r>
    </w:p>
    <w:p w:rsidR="007411C8" w:rsidRPr="00AA1509" w:rsidRDefault="007411C8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 xml:space="preserve">Передача результатов опроса граждан Главе </w:t>
      </w:r>
      <w:proofErr w:type="spellStart"/>
      <w:r w:rsidRPr="00AA150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A1509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8B4B98" w:rsidRDefault="008B4B98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Этап I. Организация проведения опроса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 xml:space="preserve">Опрос проводится в виде заполнения опросных листов в форме анкет установленного образца (приложение № 3 к решению Представительного Собрания </w:t>
      </w:r>
      <w:proofErr w:type="spellStart"/>
      <w:r w:rsidRPr="00AA150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A1509">
        <w:rPr>
          <w:rFonts w:ascii="Times New Roman" w:hAnsi="Times New Roman"/>
          <w:sz w:val="28"/>
          <w:szCs w:val="28"/>
        </w:rPr>
        <w:t xml:space="preserve"> района Курской области о назначении и проведении опроса). Опросные листы передаются членами Комиссии для заполнения участникам опроса.</w:t>
      </w:r>
    </w:p>
    <w:p w:rsidR="00CE1513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Опрос проводится по месту жительства граждан посредством подворного (поквартирного обхода)</w:t>
      </w:r>
      <w:r w:rsidR="00CE1513">
        <w:rPr>
          <w:rFonts w:ascii="Times New Roman" w:hAnsi="Times New Roman"/>
          <w:sz w:val="28"/>
          <w:szCs w:val="28"/>
        </w:rPr>
        <w:t>.</w:t>
      </w:r>
    </w:p>
    <w:p w:rsidR="006326CC" w:rsidRPr="00EE59E6" w:rsidRDefault="006326CC" w:rsidP="00AA1509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59E6">
        <w:rPr>
          <w:rFonts w:ascii="Times New Roman" w:hAnsi="Times New Roman"/>
          <w:color w:val="000000" w:themeColor="text1"/>
          <w:sz w:val="28"/>
          <w:szCs w:val="28"/>
        </w:rPr>
        <w:t>Минимальная численность жителей населённых пунктов, участвующих в опросе, устанавливается в количестве не менее 5% жителей населённых пунктов, обладающих избирательным правом.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Жители населённых пунктов должны быть проинформированы о проведении опроса не менее чем за 10 дней до его проведения.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lastRenderedPageBreak/>
        <w:t>Комиссия осуществляет информирование жителей населённых пунктов путем размещения объявления о проведении опроса: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- на официальном сайте муниципального образования "</w:t>
      </w:r>
      <w:proofErr w:type="spellStart"/>
      <w:r w:rsidRPr="00AA1509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AA1509">
        <w:rPr>
          <w:rFonts w:ascii="Times New Roman" w:hAnsi="Times New Roman"/>
          <w:sz w:val="28"/>
          <w:szCs w:val="28"/>
        </w:rPr>
        <w:t xml:space="preserve"> муниципальный район" Курской области в сети "Интернет";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- на установленных в населенных пунктах информационных стендах;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 xml:space="preserve">- в местах массового пребывания жителей населённых пунктов.   </w:t>
      </w:r>
    </w:p>
    <w:p w:rsidR="009C767A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Изготовление опросных листов производится в форме анкет путем тиражирования на бумаге формата А</w:t>
      </w:r>
      <w:proofErr w:type="gramStart"/>
      <w:r w:rsidRPr="00AA1509">
        <w:rPr>
          <w:rFonts w:ascii="Times New Roman" w:hAnsi="Times New Roman"/>
          <w:sz w:val="28"/>
          <w:szCs w:val="28"/>
        </w:rPr>
        <w:t>4</w:t>
      </w:r>
      <w:proofErr w:type="gramEnd"/>
      <w:r w:rsidRPr="00AA1509">
        <w:rPr>
          <w:rFonts w:ascii="Times New Roman" w:hAnsi="Times New Roman"/>
          <w:sz w:val="28"/>
          <w:szCs w:val="28"/>
        </w:rPr>
        <w:t>.</w:t>
      </w:r>
      <w:r w:rsidR="009C767A" w:rsidRPr="00AA1509">
        <w:rPr>
          <w:rFonts w:ascii="Times New Roman" w:hAnsi="Times New Roman"/>
          <w:sz w:val="28"/>
          <w:szCs w:val="28"/>
        </w:rPr>
        <w:t xml:space="preserve"> Каждый опросный лист подписывается двумя членами Комиссии. Опрашиваемый заполняет опросный лист собственноручно.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До начала опроса члены Комиссии информируют участников опроса о его цели, объясняют технику заполнения опросного листа.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Опросные листы выдаются гражданам, участвующим в опросе под подпись, по предъявлении документа, удостоверяющего личность и адрес места жительства.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После заполнения опросного листа участник опроса ставит свои подписи, которыми подтверждает факт участия в опросе и согласие на обработку персональных данных в соответствии с Федеральным законом от 26.07.2006 года № 152-ФЗ "О персональных данных".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Заполненные опросные листы передаются членам Комиссии.</w:t>
      </w:r>
    </w:p>
    <w:p w:rsidR="008B4B98" w:rsidRDefault="008B4B98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Этап 2. Установление результатов опроса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По истечении времени опроса Комиссия подводит итоги опроса. Результаты устанавливаются путем обработки полученных данных, содержащихся в опросном листе.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 xml:space="preserve">Испорченными считаются опросные листы, не содержащие никакой полезной информации (чистые бланки, тексты, не имеющие отношения к данному опросу). </w:t>
      </w:r>
      <w:proofErr w:type="gramStart"/>
      <w:r w:rsidRPr="00AA1509">
        <w:rPr>
          <w:rFonts w:ascii="Times New Roman" w:hAnsi="Times New Roman"/>
          <w:sz w:val="28"/>
          <w:szCs w:val="28"/>
        </w:rPr>
        <w:t>Недействительными считаются записи в опросном листе, по которым невозможно достоверно установить мнение участника опроса, или не содержащие данных об опрашиваемом или его подписи, а также повторяющиеся записи.</w:t>
      </w:r>
      <w:proofErr w:type="gramEnd"/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Опросный лист, заполненный частично (ряд вопросов остался без ответов) считается пригодным для установления результатов опроса.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На основании полученных результатов составляется протокол, в котором указываются следующие данные:</w:t>
      </w:r>
    </w:p>
    <w:p w:rsidR="006326CC" w:rsidRPr="00AA1509" w:rsidRDefault="006326CC" w:rsidP="00AA150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-    число граждан, включенных в список участников опроса граждан;</w:t>
      </w:r>
    </w:p>
    <w:p w:rsidR="006326CC" w:rsidRPr="00AA1509" w:rsidRDefault="006326CC" w:rsidP="00AA150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- число граждан, принявших участие в опросе граждан (определяется по числу подписей участников опроса в списке участников опроса);</w:t>
      </w:r>
    </w:p>
    <w:p w:rsidR="006326CC" w:rsidRPr="00AA1509" w:rsidRDefault="006326CC" w:rsidP="00AA150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- формулировка вопроса, предлагаемого при проведении опроса граждан;</w:t>
      </w:r>
    </w:p>
    <w:p w:rsidR="006326CC" w:rsidRPr="00AA1509" w:rsidRDefault="006326CC" w:rsidP="00AA150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- количество участников опроса граждан, ответивших на вопрос положительно;</w:t>
      </w:r>
    </w:p>
    <w:p w:rsidR="006326CC" w:rsidRPr="00AA1509" w:rsidRDefault="006326CC" w:rsidP="00AA150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- количество участников опроса граждан, ответивших на вопрос отрицательно;</w:t>
      </w:r>
    </w:p>
    <w:p w:rsidR="006326CC" w:rsidRPr="00AA1509" w:rsidRDefault="006326CC" w:rsidP="00AA150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-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6326CC" w:rsidRPr="00AA1509" w:rsidRDefault="006326CC" w:rsidP="00AA150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lastRenderedPageBreak/>
        <w:tab/>
        <w:t>На основании протокола о результатах опроса граждан Комиссия принимает решение о признании опроса граждан состоявшимся (несостоявшимся) и действительным (недействительным).</w:t>
      </w:r>
    </w:p>
    <w:p w:rsidR="006326CC" w:rsidRPr="00AA1509" w:rsidRDefault="006326CC" w:rsidP="00AA150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ab/>
        <w:t xml:space="preserve">Опрос граждан признается несостоявшимся, если число граждан, принявших участие в опросе, меньше минимальной численности жителей </w:t>
      </w:r>
      <w:r w:rsidR="009C767A" w:rsidRPr="00AA150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9C767A" w:rsidRPr="00AA1509">
        <w:rPr>
          <w:rFonts w:ascii="Times New Roman" w:hAnsi="Times New Roman"/>
          <w:sz w:val="28"/>
          <w:szCs w:val="28"/>
        </w:rPr>
        <w:t>Сковородневское</w:t>
      </w:r>
      <w:proofErr w:type="spellEnd"/>
      <w:r w:rsidR="009C767A" w:rsidRPr="00AA1509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="009C767A" w:rsidRPr="00AA150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9C767A" w:rsidRPr="00AA1509">
        <w:rPr>
          <w:rFonts w:ascii="Times New Roman" w:hAnsi="Times New Roman"/>
          <w:sz w:val="28"/>
          <w:szCs w:val="28"/>
        </w:rPr>
        <w:t xml:space="preserve"> муниципального района Курской области</w:t>
      </w:r>
      <w:r w:rsidRPr="00AA1509">
        <w:rPr>
          <w:rFonts w:ascii="Times New Roman" w:hAnsi="Times New Roman"/>
          <w:sz w:val="28"/>
          <w:szCs w:val="28"/>
        </w:rPr>
        <w:t xml:space="preserve">, участвующих в опросе граждан, установленной решением Представительного Собрания </w:t>
      </w:r>
      <w:proofErr w:type="spellStart"/>
      <w:r w:rsidR="009C767A" w:rsidRPr="00AA150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A1509">
        <w:rPr>
          <w:rFonts w:ascii="Times New Roman" w:hAnsi="Times New Roman"/>
          <w:sz w:val="28"/>
          <w:szCs w:val="28"/>
        </w:rPr>
        <w:t xml:space="preserve"> района Курской области о назначении опроса граждан.</w:t>
      </w:r>
    </w:p>
    <w:p w:rsidR="006326CC" w:rsidRPr="00AA1509" w:rsidRDefault="006326CC" w:rsidP="00AA150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ab/>
        <w:t>Протокол о результатах опроса граждан составляется в двух экземплярах и подписывается всеми членами Комиссии.</w:t>
      </w:r>
    </w:p>
    <w:p w:rsidR="006326CC" w:rsidRDefault="006326CC" w:rsidP="00AA150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ab/>
        <w:t>Член Комиссии, не согласный с протоколом в целом или в части подписав протокол, вправе изложить в письменной форме особое мнение, которое прилагается к протоколу.</w:t>
      </w:r>
    </w:p>
    <w:p w:rsidR="00060AD3" w:rsidRPr="00060AD3" w:rsidRDefault="00060AD3" w:rsidP="0006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AD3">
        <w:rPr>
          <w:rFonts w:ascii="Times New Roman" w:eastAsia="Times New Roman" w:hAnsi="Times New Roman"/>
          <w:sz w:val="28"/>
          <w:szCs w:val="28"/>
          <w:lang w:eastAsia="ru-RU"/>
        </w:rPr>
        <w:t>Решение Комиссии о признании опроса граждан состоявшимся (несостоявшимся) и действительным (недействительным) подписывается председателем и секретарем Комиссии.</w:t>
      </w:r>
    </w:p>
    <w:p w:rsidR="00FB3904" w:rsidRPr="00FB3904" w:rsidRDefault="00FB3904" w:rsidP="00FB3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90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направляет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экземпляр протокола </w:t>
      </w:r>
      <w:r w:rsidRPr="00FB390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Представительное Собрание </w:t>
      </w:r>
      <w:proofErr w:type="spellStart"/>
      <w:r w:rsidRPr="00FB3904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FB390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второй экземпляр протокола о результатах опроса граждан направляется инициатору проведения опроса граждан.</w:t>
      </w:r>
    </w:p>
    <w:p w:rsidR="008B4B98" w:rsidRDefault="008B4B98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Этап 3. Информирование жителей об итогах опроса.</w:t>
      </w:r>
    </w:p>
    <w:p w:rsidR="006326CC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 xml:space="preserve">Результаты опроса граждан доводятся до населения путем опубликования на официальном сайте муниципального </w:t>
      </w:r>
      <w:r w:rsidR="009C767A" w:rsidRPr="00AA1509">
        <w:rPr>
          <w:rFonts w:ascii="Times New Roman" w:hAnsi="Times New Roman"/>
          <w:sz w:val="28"/>
          <w:szCs w:val="28"/>
        </w:rPr>
        <w:t>образования</w:t>
      </w:r>
      <w:r w:rsidRPr="00AA1509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9C767A" w:rsidRPr="00AA1509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9C767A" w:rsidRPr="00AA1509">
        <w:rPr>
          <w:rFonts w:ascii="Times New Roman" w:hAnsi="Times New Roman"/>
          <w:sz w:val="28"/>
          <w:szCs w:val="28"/>
        </w:rPr>
        <w:t xml:space="preserve"> муниципальный</w:t>
      </w:r>
      <w:r w:rsidRPr="00AA1509">
        <w:rPr>
          <w:rFonts w:ascii="Times New Roman" w:hAnsi="Times New Roman"/>
          <w:sz w:val="28"/>
          <w:szCs w:val="28"/>
        </w:rPr>
        <w:t xml:space="preserve"> район" Курской области в  сети "Интернет".</w:t>
      </w:r>
    </w:p>
    <w:p w:rsidR="008B4B98" w:rsidRDefault="008B4B98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26CC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 xml:space="preserve">Этап 4. Передача результатов опроса граждан Главе </w:t>
      </w:r>
      <w:proofErr w:type="spellStart"/>
      <w:r w:rsidR="009C767A" w:rsidRPr="00AA150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A1509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>Результаты опроса, отражающие мнение жителей по вопросу ликвидации Муниципального казенного общеобразовательного учреждения "</w:t>
      </w:r>
      <w:proofErr w:type="spellStart"/>
      <w:r w:rsidR="0073139B" w:rsidRPr="00AA1509">
        <w:rPr>
          <w:rFonts w:ascii="Times New Roman" w:hAnsi="Times New Roman"/>
          <w:sz w:val="28"/>
          <w:szCs w:val="28"/>
        </w:rPr>
        <w:t>Сковородневская</w:t>
      </w:r>
      <w:proofErr w:type="spellEnd"/>
      <w:r w:rsidR="0073139B" w:rsidRPr="00AA1509">
        <w:rPr>
          <w:rFonts w:ascii="Times New Roman" w:hAnsi="Times New Roman"/>
          <w:sz w:val="28"/>
          <w:szCs w:val="28"/>
        </w:rPr>
        <w:t xml:space="preserve"> средняя </w:t>
      </w:r>
      <w:r w:rsidRPr="00AA1509">
        <w:rPr>
          <w:rFonts w:ascii="Times New Roman" w:hAnsi="Times New Roman"/>
          <w:sz w:val="28"/>
          <w:szCs w:val="28"/>
        </w:rPr>
        <w:t xml:space="preserve">общеобразовательная школа" </w:t>
      </w:r>
      <w:proofErr w:type="spellStart"/>
      <w:r w:rsidR="0073139B" w:rsidRPr="00AA1509">
        <w:rPr>
          <w:rFonts w:ascii="Times New Roman" w:hAnsi="Times New Roman"/>
          <w:sz w:val="28"/>
          <w:szCs w:val="28"/>
        </w:rPr>
        <w:t>Хомутовс</w:t>
      </w:r>
      <w:r w:rsidRPr="00AA1509">
        <w:rPr>
          <w:rFonts w:ascii="Times New Roman" w:hAnsi="Times New Roman"/>
          <w:sz w:val="28"/>
          <w:szCs w:val="28"/>
        </w:rPr>
        <w:t>кого</w:t>
      </w:r>
      <w:proofErr w:type="spellEnd"/>
      <w:r w:rsidRPr="00AA1509">
        <w:rPr>
          <w:rFonts w:ascii="Times New Roman" w:hAnsi="Times New Roman"/>
          <w:sz w:val="28"/>
          <w:szCs w:val="28"/>
        </w:rPr>
        <w:t xml:space="preserve"> района Курской области, передаются Главе </w:t>
      </w:r>
      <w:proofErr w:type="spellStart"/>
      <w:r w:rsidR="009C767A" w:rsidRPr="00AA150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A1509">
        <w:rPr>
          <w:rFonts w:ascii="Times New Roman" w:hAnsi="Times New Roman"/>
          <w:sz w:val="28"/>
          <w:szCs w:val="28"/>
        </w:rPr>
        <w:t xml:space="preserve"> района Курской области председателем Комиссии в форме протокола, который не может превышать 10 дней со дня </w:t>
      </w:r>
      <w:proofErr w:type="gramStart"/>
      <w:r w:rsidRPr="00AA1509">
        <w:rPr>
          <w:rFonts w:ascii="Times New Roman" w:hAnsi="Times New Roman"/>
          <w:sz w:val="28"/>
          <w:szCs w:val="28"/>
        </w:rPr>
        <w:t>окончания срока проведения опроса граждан</w:t>
      </w:r>
      <w:proofErr w:type="gramEnd"/>
      <w:r w:rsidRPr="00AA1509">
        <w:rPr>
          <w:rFonts w:ascii="Times New Roman" w:hAnsi="Times New Roman"/>
          <w:sz w:val="28"/>
          <w:szCs w:val="28"/>
        </w:rPr>
        <w:t>.</w:t>
      </w:r>
    </w:p>
    <w:p w:rsidR="006326CC" w:rsidRPr="00AA1509" w:rsidRDefault="006326CC" w:rsidP="00AA150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A1509">
        <w:rPr>
          <w:rFonts w:ascii="Times New Roman" w:hAnsi="Times New Roman"/>
          <w:sz w:val="28"/>
          <w:szCs w:val="28"/>
        </w:rPr>
        <w:t xml:space="preserve">Результаты опроса носят рекомендательный характер и учитываются комиссией по оценке последствий принятия решения о ликвидации муниципальной образовательной организации при подготовке заключения комиссии, а также при принятии Администраций </w:t>
      </w:r>
      <w:proofErr w:type="spellStart"/>
      <w:r w:rsidR="009C767A" w:rsidRPr="00AA150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A1509">
        <w:rPr>
          <w:rFonts w:ascii="Times New Roman" w:hAnsi="Times New Roman"/>
          <w:sz w:val="28"/>
          <w:szCs w:val="28"/>
        </w:rPr>
        <w:t xml:space="preserve"> района Курской области решения о ликвидации Муниципального казённого общеобразовательного учреждения «</w:t>
      </w:r>
      <w:proofErr w:type="spellStart"/>
      <w:r w:rsidR="0073139B" w:rsidRPr="00AA1509">
        <w:rPr>
          <w:rFonts w:ascii="Times New Roman" w:hAnsi="Times New Roman"/>
          <w:sz w:val="28"/>
          <w:szCs w:val="28"/>
        </w:rPr>
        <w:t>Сковородневская</w:t>
      </w:r>
      <w:proofErr w:type="spellEnd"/>
      <w:r w:rsidR="0073139B" w:rsidRPr="00AA1509">
        <w:rPr>
          <w:rFonts w:ascii="Times New Roman" w:hAnsi="Times New Roman"/>
          <w:sz w:val="28"/>
          <w:szCs w:val="28"/>
        </w:rPr>
        <w:t xml:space="preserve"> средняя</w:t>
      </w:r>
      <w:r w:rsidRPr="00AA1509">
        <w:rPr>
          <w:rFonts w:ascii="Times New Roman" w:hAnsi="Times New Roman"/>
          <w:sz w:val="28"/>
          <w:szCs w:val="28"/>
        </w:rPr>
        <w:t xml:space="preserve"> общеобразовательная школа» </w:t>
      </w:r>
      <w:proofErr w:type="spellStart"/>
      <w:r w:rsidR="0073139B" w:rsidRPr="00AA150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A1509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73139B" w:rsidRPr="00AA1509">
        <w:rPr>
          <w:rFonts w:ascii="Times New Roman" w:hAnsi="Times New Roman"/>
          <w:sz w:val="28"/>
          <w:szCs w:val="28"/>
        </w:rPr>
        <w:t>.</w:t>
      </w:r>
    </w:p>
    <w:p w:rsidR="006326CC" w:rsidRPr="00AA1509" w:rsidRDefault="006326CC" w:rsidP="00AA150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326CC" w:rsidRDefault="006326CC" w:rsidP="00741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B4B98" w:rsidRDefault="008B4B98" w:rsidP="00DB0CDC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4E42" w:rsidRPr="00DB0CDC" w:rsidRDefault="009B4E42" w:rsidP="00DB0CDC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DB0C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872FB" w:rsidRPr="00DB0CDC">
        <w:rPr>
          <w:rFonts w:ascii="Times New Roman" w:hAnsi="Times New Roman" w:cs="Times New Roman"/>
          <w:sz w:val="24"/>
          <w:szCs w:val="24"/>
        </w:rPr>
        <w:t>№</w:t>
      </w:r>
      <w:r w:rsidRPr="00DB0CD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к решению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Представительного Собрания</w:t>
      </w:r>
    </w:p>
    <w:p w:rsidR="009B4E42" w:rsidRPr="00DB0CDC" w:rsidRDefault="00A872FB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Хомутовс</w:t>
      </w:r>
      <w:r w:rsidR="009B4E42" w:rsidRPr="00DB0CDC">
        <w:rPr>
          <w:rFonts w:ascii="Times New Roman" w:hAnsi="Times New Roman" w:cs="Times New Roman"/>
          <w:sz w:val="24"/>
          <w:szCs w:val="24"/>
        </w:rPr>
        <w:t>кого района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от </w:t>
      </w:r>
      <w:r w:rsidR="00B272BB">
        <w:rPr>
          <w:rFonts w:ascii="Times New Roman" w:hAnsi="Times New Roman" w:cs="Times New Roman"/>
          <w:sz w:val="24"/>
          <w:szCs w:val="24"/>
        </w:rPr>
        <w:t>25 марта</w:t>
      </w:r>
      <w:r w:rsidRPr="00DB0CDC">
        <w:rPr>
          <w:rFonts w:ascii="Times New Roman" w:hAnsi="Times New Roman" w:cs="Times New Roman"/>
          <w:sz w:val="24"/>
          <w:szCs w:val="24"/>
        </w:rPr>
        <w:t xml:space="preserve"> 20</w:t>
      </w:r>
      <w:r w:rsidR="00A872FB" w:rsidRPr="00DB0CDC">
        <w:rPr>
          <w:rFonts w:ascii="Times New Roman" w:hAnsi="Times New Roman" w:cs="Times New Roman"/>
          <w:sz w:val="24"/>
          <w:szCs w:val="24"/>
        </w:rPr>
        <w:t>25</w:t>
      </w:r>
      <w:r w:rsidRPr="00DB0CDC">
        <w:rPr>
          <w:rFonts w:ascii="Times New Roman" w:hAnsi="Times New Roman" w:cs="Times New Roman"/>
          <w:sz w:val="24"/>
          <w:szCs w:val="24"/>
        </w:rPr>
        <w:t xml:space="preserve"> г. </w:t>
      </w:r>
      <w:r w:rsidR="00A872FB" w:rsidRPr="00DB0CDC">
        <w:rPr>
          <w:rFonts w:ascii="Times New Roman" w:hAnsi="Times New Roman" w:cs="Times New Roman"/>
          <w:sz w:val="24"/>
          <w:szCs w:val="24"/>
        </w:rPr>
        <w:t>№</w:t>
      </w:r>
      <w:r w:rsidR="00B272BB">
        <w:rPr>
          <w:rFonts w:ascii="Times New Roman" w:hAnsi="Times New Roman" w:cs="Times New Roman"/>
          <w:sz w:val="24"/>
          <w:szCs w:val="24"/>
        </w:rPr>
        <w:t xml:space="preserve"> 54/589</w:t>
      </w:r>
    </w:p>
    <w:p w:rsidR="009B4E42" w:rsidRPr="00DB0CDC" w:rsidRDefault="009B4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5C8" w:rsidRPr="00DB0CDC" w:rsidRDefault="009B4E42" w:rsidP="00DB0CD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3" w:name="P97"/>
      <w:bookmarkEnd w:id="3"/>
      <w:r w:rsidRPr="00DB0CDC">
        <w:rPr>
          <w:rFonts w:ascii="Times New Roman" w:hAnsi="Times New Roman" w:cs="Times New Roman"/>
          <w:sz w:val="28"/>
          <w:szCs w:val="24"/>
        </w:rPr>
        <w:t xml:space="preserve">Форма опросного листа граждан, проживающих </w:t>
      </w:r>
      <w:r w:rsidR="005C1F52">
        <w:rPr>
          <w:rFonts w:ascii="Times New Roman" w:hAnsi="Times New Roman" w:cs="Times New Roman"/>
          <w:sz w:val="28"/>
          <w:szCs w:val="24"/>
        </w:rPr>
        <w:t xml:space="preserve">на </w:t>
      </w:r>
      <w:r w:rsidR="009C05C8" w:rsidRPr="00DB0CDC">
        <w:rPr>
          <w:rFonts w:ascii="Times New Roman" w:hAnsi="Times New Roman" w:cs="Times New Roman"/>
          <w:sz w:val="28"/>
          <w:szCs w:val="24"/>
        </w:rPr>
        <w:t xml:space="preserve">территории </w:t>
      </w:r>
      <w:r w:rsidR="00E865E3" w:rsidRPr="00E865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Сковородневское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E865E3" w:rsidRPr="00E865E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865E3" w:rsidRPr="00E865E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</w:t>
      </w:r>
    </w:p>
    <w:p w:rsidR="00C00054" w:rsidRDefault="00C00054" w:rsidP="00C000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E42" w:rsidRPr="00DB0CDC" w:rsidRDefault="00C00054" w:rsidP="00C000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b/>
          <w:sz w:val="24"/>
          <w:szCs w:val="24"/>
        </w:rPr>
        <w:t>Члены комиссии по проведению опроса: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________________ Ф.И.О _____________________________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(подпись)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________________ Ф.И.О. _____________________________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(подпись)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b/>
          <w:sz w:val="24"/>
          <w:szCs w:val="24"/>
        </w:rPr>
        <w:t>Разъяснение порядка заполнения опросного листа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Поставьте любой знак в  квадрат  только  напротив  одного  выбранного  Вами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ответа. В случае если опросный лист  не будет  содержать отметки в одном </w:t>
      </w:r>
      <w:proofErr w:type="gramStart"/>
      <w:r w:rsidRPr="00DB0CDC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квадратов, расположенных  слева, или отметки будут  проставлены более чем </w:t>
      </w:r>
      <w:proofErr w:type="gramStart"/>
      <w:r w:rsidRPr="00DB0C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CDC">
        <w:rPr>
          <w:rFonts w:ascii="Times New Roman" w:hAnsi="Times New Roman" w:cs="Times New Roman"/>
          <w:sz w:val="24"/>
          <w:szCs w:val="24"/>
        </w:rPr>
        <w:t>одном квадрате, такие опросные листы будут признаны недействительными.</w:t>
      </w:r>
      <w:proofErr w:type="gramEnd"/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</w:t>
      </w:r>
      <w:proofErr w:type="gramStart"/>
      <w:r w:rsidRPr="00DB0CDC">
        <w:rPr>
          <w:rFonts w:ascii="Times New Roman" w:hAnsi="Times New Roman" w:cs="Times New Roman"/>
          <w:b/>
          <w:sz w:val="24"/>
          <w:szCs w:val="24"/>
        </w:rPr>
        <w:t>опрашиваемого</w:t>
      </w:r>
      <w:proofErr w:type="gramEnd"/>
      <w:r w:rsidRPr="00DB0CDC">
        <w:rPr>
          <w:rFonts w:ascii="Times New Roman" w:hAnsi="Times New Roman" w:cs="Times New Roman"/>
          <w:b/>
          <w:sz w:val="24"/>
          <w:szCs w:val="24"/>
        </w:rPr>
        <w:t>:</w:t>
      </w:r>
      <w:r w:rsidRPr="00DB0CDC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b/>
          <w:sz w:val="24"/>
          <w:szCs w:val="24"/>
        </w:rPr>
        <w:t>Дата рождения опрашиваемого:</w:t>
      </w:r>
      <w:r w:rsidRPr="00DB0CDC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b/>
          <w:sz w:val="24"/>
          <w:szCs w:val="24"/>
        </w:rPr>
        <w:t>Место жительства опрашиваемого:</w:t>
      </w:r>
      <w:r w:rsidRPr="00DB0CDC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Вопрос: Вы </w:t>
      </w:r>
      <w:r w:rsidR="00492009">
        <w:rPr>
          <w:rFonts w:ascii="Times New Roman" w:hAnsi="Times New Roman" w:cs="Times New Roman"/>
          <w:sz w:val="24"/>
          <w:szCs w:val="24"/>
        </w:rPr>
        <w:t>«</w:t>
      </w:r>
      <w:r w:rsidRPr="00DB0CDC">
        <w:rPr>
          <w:rFonts w:ascii="Times New Roman" w:hAnsi="Times New Roman" w:cs="Times New Roman"/>
          <w:b/>
          <w:sz w:val="24"/>
          <w:szCs w:val="24"/>
        </w:rPr>
        <w:t>ЗА</w:t>
      </w:r>
      <w:r w:rsidR="00492009">
        <w:rPr>
          <w:rFonts w:ascii="Times New Roman" w:hAnsi="Times New Roman" w:cs="Times New Roman"/>
          <w:b/>
          <w:sz w:val="24"/>
          <w:szCs w:val="24"/>
        </w:rPr>
        <w:t>»</w:t>
      </w:r>
      <w:r w:rsidRPr="00DB0CDC">
        <w:rPr>
          <w:rFonts w:ascii="Times New Roman" w:hAnsi="Times New Roman" w:cs="Times New Roman"/>
          <w:sz w:val="24"/>
          <w:szCs w:val="24"/>
        </w:rPr>
        <w:t xml:space="preserve"> или   </w:t>
      </w:r>
      <w:r w:rsidR="00492009">
        <w:rPr>
          <w:rFonts w:ascii="Times New Roman" w:hAnsi="Times New Roman" w:cs="Times New Roman"/>
          <w:sz w:val="24"/>
          <w:szCs w:val="24"/>
        </w:rPr>
        <w:t>«</w:t>
      </w:r>
      <w:r w:rsidRPr="00DB0CDC">
        <w:rPr>
          <w:rFonts w:ascii="Times New Roman" w:hAnsi="Times New Roman" w:cs="Times New Roman"/>
          <w:b/>
          <w:sz w:val="24"/>
          <w:szCs w:val="24"/>
        </w:rPr>
        <w:t>ПРОТИВ</w:t>
      </w:r>
      <w:r w:rsidR="00492009">
        <w:rPr>
          <w:rFonts w:ascii="Times New Roman" w:hAnsi="Times New Roman" w:cs="Times New Roman"/>
          <w:sz w:val="24"/>
          <w:szCs w:val="24"/>
        </w:rPr>
        <w:t>»</w:t>
      </w:r>
      <w:r w:rsidRPr="00DB0CDC">
        <w:rPr>
          <w:rFonts w:ascii="Times New Roman" w:hAnsi="Times New Roman" w:cs="Times New Roman"/>
          <w:sz w:val="24"/>
          <w:szCs w:val="24"/>
        </w:rPr>
        <w:t xml:space="preserve">    ликвид</w:t>
      </w:r>
      <w:r w:rsidR="00C7002A" w:rsidRPr="00DB0CDC">
        <w:rPr>
          <w:rFonts w:ascii="Times New Roman" w:hAnsi="Times New Roman" w:cs="Times New Roman"/>
          <w:sz w:val="24"/>
          <w:szCs w:val="24"/>
        </w:rPr>
        <w:t>ации    М</w:t>
      </w:r>
      <w:r w:rsidRPr="00DB0CDC">
        <w:rPr>
          <w:rFonts w:ascii="Times New Roman" w:hAnsi="Times New Roman" w:cs="Times New Roman"/>
          <w:sz w:val="24"/>
          <w:szCs w:val="24"/>
        </w:rPr>
        <w:t>униципального    казенного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общеобразовательного   учреждения  </w:t>
      </w:r>
      <w:r w:rsidR="00E865E3">
        <w:rPr>
          <w:rFonts w:ascii="Times New Roman" w:hAnsi="Times New Roman" w:cs="Times New Roman"/>
          <w:sz w:val="24"/>
          <w:szCs w:val="24"/>
        </w:rPr>
        <w:t>«</w:t>
      </w:r>
      <w:r w:rsidR="009C05C8" w:rsidRPr="00DB0CDC">
        <w:rPr>
          <w:rFonts w:ascii="Times New Roman" w:hAnsi="Times New Roman" w:cs="Times New Roman"/>
          <w:sz w:val="24"/>
          <w:szCs w:val="24"/>
        </w:rPr>
        <w:t>Сковородневская</w:t>
      </w:r>
      <w:r w:rsidRPr="00DB0CDC">
        <w:rPr>
          <w:rFonts w:ascii="Times New Roman" w:hAnsi="Times New Roman" w:cs="Times New Roman"/>
          <w:sz w:val="24"/>
          <w:szCs w:val="24"/>
        </w:rPr>
        <w:t xml:space="preserve">средняя  </w:t>
      </w:r>
      <w:proofErr w:type="gramStart"/>
      <w:r w:rsidRPr="00DB0CDC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</w:p>
    <w:p w:rsidR="009B4E42" w:rsidRDefault="00E86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школа»</w:t>
      </w:r>
      <w:r w:rsidR="00492009">
        <w:rPr>
          <w:rFonts w:ascii="Times New Roman" w:hAnsi="Times New Roman" w:cs="Times New Roman"/>
          <w:sz w:val="24"/>
          <w:szCs w:val="24"/>
        </w:rPr>
        <w:t xml:space="preserve"> Хомутовского района Курской области</w:t>
      </w:r>
      <w:r w:rsidR="00B809A2" w:rsidRPr="00DB0CDC">
        <w:rPr>
          <w:rFonts w:ascii="Times New Roman" w:hAnsi="Times New Roman" w:cs="Times New Roman"/>
          <w:sz w:val="24"/>
          <w:szCs w:val="24"/>
        </w:rPr>
        <w:t>, расположенного</w:t>
      </w:r>
      <w:r w:rsidR="009B4E42" w:rsidRPr="00DB0CDC">
        <w:rPr>
          <w:rFonts w:ascii="Times New Roman" w:hAnsi="Times New Roman" w:cs="Times New Roman"/>
          <w:sz w:val="24"/>
          <w:szCs w:val="24"/>
        </w:rPr>
        <w:t xml:space="preserve"> по адресу:  Курская  область,  </w:t>
      </w:r>
      <w:proofErr w:type="spellStart"/>
      <w:r w:rsidR="009C05C8" w:rsidRPr="00DB0CDC">
        <w:rPr>
          <w:rFonts w:ascii="Times New Roman" w:hAnsi="Times New Roman" w:cs="Times New Roman"/>
          <w:sz w:val="24"/>
          <w:szCs w:val="24"/>
        </w:rPr>
        <w:t>Хомутовский</w:t>
      </w:r>
      <w:proofErr w:type="spellEnd"/>
      <w:r w:rsidR="009B4E42" w:rsidRPr="00DB0CDC">
        <w:rPr>
          <w:rFonts w:ascii="Times New Roman" w:hAnsi="Times New Roman" w:cs="Times New Roman"/>
          <w:sz w:val="24"/>
          <w:szCs w:val="24"/>
        </w:rPr>
        <w:t xml:space="preserve">  район,</w:t>
      </w:r>
      <w:r w:rsidR="00A1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5C8" w:rsidRPr="00DB0CD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C05C8" w:rsidRPr="00DB0CD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C05C8" w:rsidRPr="00DB0CDC">
        <w:rPr>
          <w:rFonts w:ascii="Times New Roman" w:hAnsi="Times New Roman" w:cs="Times New Roman"/>
          <w:sz w:val="24"/>
          <w:szCs w:val="24"/>
        </w:rPr>
        <w:t>ковороднево</w:t>
      </w:r>
      <w:proofErr w:type="spellEnd"/>
      <w:r w:rsidR="00C20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E13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C20E13">
        <w:rPr>
          <w:rFonts w:ascii="Times New Roman" w:hAnsi="Times New Roman" w:cs="Times New Roman"/>
          <w:sz w:val="24"/>
          <w:szCs w:val="24"/>
        </w:rPr>
        <w:t>, д.5</w:t>
      </w:r>
      <w:r w:rsidR="009B4E42" w:rsidRPr="00DB0CDC">
        <w:rPr>
          <w:rFonts w:ascii="Times New Roman" w:hAnsi="Times New Roman" w:cs="Times New Roman"/>
          <w:sz w:val="24"/>
          <w:szCs w:val="24"/>
        </w:rPr>
        <w:t>.</w:t>
      </w:r>
    </w:p>
    <w:p w:rsidR="00A10644" w:rsidRPr="00DB0CDC" w:rsidRDefault="00A106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</w:tblGrid>
      <w:tr w:rsidR="003339D5" w:rsidTr="003339D5">
        <w:tc>
          <w:tcPr>
            <w:tcW w:w="1668" w:type="dxa"/>
          </w:tcPr>
          <w:p w:rsidR="003339D5" w:rsidRDefault="00333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39D5" w:rsidRDefault="00333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</w:tr>
      <w:tr w:rsidR="003339D5" w:rsidTr="003339D5">
        <w:tc>
          <w:tcPr>
            <w:tcW w:w="1668" w:type="dxa"/>
          </w:tcPr>
          <w:p w:rsidR="003339D5" w:rsidRDefault="00333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39D5" w:rsidRDefault="00333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</w:tr>
    </w:tbl>
    <w:p w:rsidR="009B4E42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281" w:rsidRPr="00F01337" w:rsidRDefault="00B31281" w:rsidP="00B31281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1337">
        <w:rPr>
          <w:sz w:val="28"/>
          <w:szCs w:val="28"/>
        </w:rPr>
        <w:t>___________ ________________ / ___________________/</w:t>
      </w:r>
    </w:p>
    <w:p w:rsidR="00B31281" w:rsidRPr="00F01337" w:rsidRDefault="00B31281" w:rsidP="00B31281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1337">
        <w:rPr>
          <w:sz w:val="28"/>
          <w:szCs w:val="28"/>
        </w:rPr>
        <w:t>дата                  подпись                 расшифровка подписи</w:t>
      </w:r>
    </w:p>
    <w:p w:rsidR="003339D5" w:rsidRPr="00DB0CDC" w:rsidRDefault="003339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Даю согласие  на  обработку  моих  персональных  данных  в  соответствии  </w:t>
      </w:r>
      <w:proofErr w:type="gramStart"/>
      <w:r w:rsidRPr="00DB0CD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B4E42" w:rsidRPr="00DB0CDC" w:rsidRDefault="00C00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B4E42" w:rsidRPr="00DB0CDC">
        <w:rPr>
          <w:rFonts w:ascii="Times New Roman" w:hAnsi="Times New Roman" w:cs="Times New Roman"/>
          <w:sz w:val="24"/>
          <w:szCs w:val="24"/>
        </w:rPr>
        <w:t>ействующим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года №152-ФЗ «О персональных данных».</w:t>
      </w:r>
    </w:p>
    <w:p w:rsidR="009B4E42" w:rsidRPr="00DB0CDC" w:rsidRDefault="009B4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281" w:rsidRPr="00F01337" w:rsidRDefault="00B31281" w:rsidP="00B31281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1337">
        <w:rPr>
          <w:sz w:val="28"/>
          <w:szCs w:val="28"/>
        </w:rPr>
        <w:t>___________ ________________ / ___________________/</w:t>
      </w:r>
    </w:p>
    <w:p w:rsidR="00B31281" w:rsidRPr="00F01337" w:rsidRDefault="00B31281" w:rsidP="00B31281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1337">
        <w:rPr>
          <w:sz w:val="28"/>
          <w:szCs w:val="28"/>
        </w:rPr>
        <w:t>дата                  подпись                 расшифровка подписи</w:t>
      </w:r>
    </w:p>
    <w:p w:rsidR="00C00054" w:rsidRDefault="00C00054" w:rsidP="00DB0CDC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0054" w:rsidRDefault="00C00054" w:rsidP="00DB0CDC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1281" w:rsidRDefault="00B31281" w:rsidP="00DB0CDC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4E42" w:rsidRPr="00DB0CDC" w:rsidRDefault="009B4E42" w:rsidP="00DB0CDC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4BF3" w:rsidRPr="00DB0CDC">
        <w:rPr>
          <w:rFonts w:ascii="Times New Roman" w:hAnsi="Times New Roman" w:cs="Times New Roman"/>
          <w:sz w:val="24"/>
          <w:szCs w:val="24"/>
        </w:rPr>
        <w:t>№</w:t>
      </w:r>
      <w:r w:rsidRPr="00DB0CD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lastRenderedPageBreak/>
        <w:t>к решению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Представительного Собрания</w:t>
      </w:r>
    </w:p>
    <w:p w:rsidR="009B4E42" w:rsidRPr="00DB0CDC" w:rsidRDefault="00CA4BF3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Хомутовского</w:t>
      </w:r>
      <w:r w:rsidR="009B4E42" w:rsidRPr="00DB0CD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9B4E42" w:rsidRPr="00DB0CDC" w:rsidRDefault="009B4E42" w:rsidP="00DB0CDC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от </w:t>
      </w:r>
      <w:r w:rsidR="00B272BB">
        <w:rPr>
          <w:rFonts w:ascii="Times New Roman" w:hAnsi="Times New Roman" w:cs="Times New Roman"/>
          <w:sz w:val="24"/>
          <w:szCs w:val="24"/>
        </w:rPr>
        <w:t>25 марта</w:t>
      </w:r>
      <w:r w:rsidR="00CA4BF3" w:rsidRPr="00DB0CDC">
        <w:rPr>
          <w:rFonts w:ascii="Times New Roman" w:hAnsi="Times New Roman" w:cs="Times New Roman"/>
          <w:sz w:val="24"/>
          <w:szCs w:val="24"/>
        </w:rPr>
        <w:t xml:space="preserve"> 2025</w:t>
      </w:r>
      <w:r w:rsidRPr="00DB0CDC">
        <w:rPr>
          <w:rFonts w:ascii="Times New Roman" w:hAnsi="Times New Roman" w:cs="Times New Roman"/>
          <w:sz w:val="24"/>
          <w:szCs w:val="24"/>
        </w:rPr>
        <w:t xml:space="preserve"> г. </w:t>
      </w:r>
      <w:r w:rsidR="00CA4BF3" w:rsidRPr="00DB0CDC">
        <w:rPr>
          <w:rFonts w:ascii="Times New Roman" w:hAnsi="Times New Roman" w:cs="Times New Roman"/>
          <w:sz w:val="24"/>
          <w:szCs w:val="24"/>
        </w:rPr>
        <w:t>№</w:t>
      </w:r>
      <w:r w:rsidR="00B272BB">
        <w:rPr>
          <w:rFonts w:ascii="Times New Roman" w:hAnsi="Times New Roman" w:cs="Times New Roman"/>
          <w:sz w:val="24"/>
          <w:szCs w:val="24"/>
        </w:rPr>
        <w:t xml:space="preserve"> 54/589</w:t>
      </w:r>
    </w:p>
    <w:p w:rsidR="00DB1A24" w:rsidRPr="00DB0CDC" w:rsidRDefault="00DB1A24" w:rsidP="00DB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A24" w:rsidRPr="00DB0CDC" w:rsidRDefault="00DB1A24" w:rsidP="00DB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CDC">
        <w:rPr>
          <w:rFonts w:ascii="Times New Roman" w:hAnsi="Times New Roman"/>
          <w:b/>
          <w:sz w:val="28"/>
          <w:szCs w:val="28"/>
        </w:rPr>
        <w:t>Состав комиссии по проведению опроса жителей</w:t>
      </w:r>
    </w:p>
    <w:p w:rsidR="00DB1A24" w:rsidRPr="00DB0CDC" w:rsidRDefault="00E865E3" w:rsidP="00DB1A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5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865E3">
        <w:rPr>
          <w:rFonts w:ascii="Times New Roman" w:hAnsi="Times New Roman" w:cs="Times New Roman"/>
          <w:sz w:val="28"/>
          <w:szCs w:val="28"/>
        </w:rPr>
        <w:t>Сковородневское</w:t>
      </w:r>
      <w:proofErr w:type="spellEnd"/>
      <w:r w:rsidRPr="00E865E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E865E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865E3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</w:t>
      </w:r>
    </w:p>
    <w:p w:rsidR="00DB1A24" w:rsidRPr="00DB0CDC" w:rsidRDefault="00DB1A24" w:rsidP="00DB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A24" w:rsidRPr="00DB0CDC" w:rsidRDefault="00DB1A24" w:rsidP="00DB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B1A24" w:rsidRPr="00DB0CDC" w:rsidTr="00CC17FB">
        <w:tc>
          <w:tcPr>
            <w:tcW w:w="3227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>Журбенко Г.В.</w:t>
            </w:r>
          </w:p>
        </w:tc>
        <w:tc>
          <w:tcPr>
            <w:tcW w:w="6344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DB0CD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заместитель Главы Администрации Хомутовского района Курской области, председатель комиссии;</w:t>
            </w:r>
          </w:p>
        </w:tc>
      </w:tr>
      <w:tr w:rsidR="00DB1A24" w:rsidRPr="00DB0CDC" w:rsidTr="00CC17FB">
        <w:tc>
          <w:tcPr>
            <w:tcW w:w="3227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>Ерёмин В.А.</w:t>
            </w:r>
          </w:p>
        </w:tc>
        <w:tc>
          <w:tcPr>
            <w:tcW w:w="6344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DB0CD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начальник Управления образования Администрации Хомутовского района Курской области, заместитель председателя комиссии;</w:t>
            </w:r>
          </w:p>
        </w:tc>
      </w:tr>
      <w:tr w:rsidR="00DB1A24" w:rsidRPr="00DB0CDC" w:rsidTr="00CC17FB">
        <w:tc>
          <w:tcPr>
            <w:tcW w:w="3227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>Титова В.А.</w:t>
            </w:r>
          </w:p>
        </w:tc>
        <w:tc>
          <w:tcPr>
            <w:tcW w:w="6344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 xml:space="preserve">Консультант Управления образования Администрации Хомутовского района Курской области, секретарь комиссии; </w:t>
            </w:r>
          </w:p>
        </w:tc>
      </w:tr>
      <w:tr w:rsidR="00DB1A24" w:rsidRPr="00DB0CDC" w:rsidTr="00CC17FB">
        <w:tc>
          <w:tcPr>
            <w:tcW w:w="3227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 xml:space="preserve">Члены комиссии:  </w:t>
            </w:r>
          </w:p>
        </w:tc>
        <w:tc>
          <w:tcPr>
            <w:tcW w:w="6344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A24" w:rsidRPr="00DB0CDC" w:rsidTr="00CC17FB">
        <w:tc>
          <w:tcPr>
            <w:tcW w:w="3227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>Орлова И.В.</w:t>
            </w:r>
          </w:p>
        </w:tc>
        <w:tc>
          <w:tcPr>
            <w:tcW w:w="6344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 xml:space="preserve">Начальник Муниципального казенного учреждения «Управление по вопросам ЖКХ, </w:t>
            </w:r>
            <w:proofErr w:type="spellStart"/>
            <w:r w:rsidRPr="00DB0CDC">
              <w:rPr>
                <w:rFonts w:ascii="Times New Roman" w:hAnsi="Times New Roman"/>
                <w:sz w:val="28"/>
                <w:szCs w:val="28"/>
              </w:rPr>
              <w:t>земельноимущественных</w:t>
            </w:r>
            <w:proofErr w:type="spellEnd"/>
            <w:r w:rsidRPr="00DB0CDC">
              <w:rPr>
                <w:rFonts w:ascii="Times New Roman" w:hAnsi="Times New Roman"/>
                <w:sz w:val="28"/>
                <w:szCs w:val="28"/>
              </w:rPr>
              <w:t xml:space="preserve"> отношений и строительства» </w:t>
            </w:r>
            <w:proofErr w:type="spellStart"/>
            <w:r w:rsidRPr="00DB0CDC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Pr="00DB0CDC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области;</w:t>
            </w:r>
          </w:p>
        </w:tc>
      </w:tr>
      <w:tr w:rsidR="00DB1A24" w:rsidRPr="00DB0CDC" w:rsidTr="00CC17FB">
        <w:tc>
          <w:tcPr>
            <w:tcW w:w="3227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 xml:space="preserve">Деменчукова Л.П.  </w:t>
            </w:r>
          </w:p>
        </w:tc>
        <w:tc>
          <w:tcPr>
            <w:tcW w:w="6344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 xml:space="preserve">начальник финансово-экономического управления Администрации </w:t>
            </w:r>
            <w:proofErr w:type="spellStart"/>
            <w:r w:rsidRPr="00DB0CDC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Pr="00DB0CDC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области;</w:t>
            </w:r>
          </w:p>
        </w:tc>
      </w:tr>
      <w:tr w:rsidR="00DB1A24" w:rsidRPr="00DB0CDC" w:rsidTr="00CC17FB">
        <w:tc>
          <w:tcPr>
            <w:tcW w:w="3227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>Рубанова Л.М.</w:t>
            </w:r>
          </w:p>
        </w:tc>
        <w:tc>
          <w:tcPr>
            <w:tcW w:w="6344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 xml:space="preserve">Главный специалист-эксперт Управления образования Администрации </w:t>
            </w:r>
            <w:proofErr w:type="spellStart"/>
            <w:r w:rsidRPr="00DB0CDC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Pr="00DB0CDC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области;</w:t>
            </w:r>
          </w:p>
        </w:tc>
      </w:tr>
      <w:tr w:rsidR="00DB1A24" w:rsidRPr="00DB0CDC" w:rsidTr="00CC17FB">
        <w:tc>
          <w:tcPr>
            <w:tcW w:w="3227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0CDC">
              <w:rPr>
                <w:rFonts w:ascii="Times New Roman" w:hAnsi="Times New Roman"/>
                <w:sz w:val="28"/>
                <w:szCs w:val="28"/>
              </w:rPr>
              <w:t>Чернякова</w:t>
            </w:r>
            <w:proofErr w:type="spellEnd"/>
            <w:r w:rsidRPr="00DB0CDC">
              <w:rPr>
                <w:rFonts w:ascii="Times New Roman" w:hAnsi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6344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 xml:space="preserve">Начальник Муниципального казенного учреждения «Центр бюджетного учета </w:t>
            </w:r>
            <w:proofErr w:type="spellStart"/>
            <w:r w:rsidRPr="00DB0CDC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Pr="00DB0CDC">
              <w:rPr>
                <w:rFonts w:ascii="Times New Roman" w:hAnsi="Times New Roman"/>
                <w:sz w:val="28"/>
                <w:szCs w:val="28"/>
              </w:rPr>
              <w:t xml:space="preserve"> района» Курской области;</w:t>
            </w:r>
          </w:p>
        </w:tc>
      </w:tr>
      <w:tr w:rsidR="00DB1A24" w:rsidRPr="00DB0CDC" w:rsidTr="00CC17FB">
        <w:tc>
          <w:tcPr>
            <w:tcW w:w="3227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>Другова Л.А.</w:t>
            </w:r>
          </w:p>
        </w:tc>
        <w:tc>
          <w:tcPr>
            <w:tcW w:w="6344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DB0CDC">
              <w:rPr>
                <w:rFonts w:ascii="Times New Roman" w:hAnsi="Times New Roman"/>
                <w:sz w:val="28"/>
                <w:szCs w:val="28"/>
              </w:rPr>
              <w:t>Сковородневского</w:t>
            </w:r>
            <w:proofErr w:type="spellEnd"/>
          </w:p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>сельского сельсовета (по согласованию);</w:t>
            </w:r>
          </w:p>
        </w:tc>
      </w:tr>
      <w:tr w:rsidR="00DB1A24" w:rsidRPr="00DB0CDC" w:rsidTr="00CC17FB">
        <w:tc>
          <w:tcPr>
            <w:tcW w:w="3227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>Некрасов Е.М.</w:t>
            </w:r>
          </w:p>
        </w:tc>
        <w:tc>
          <w:tcPr>
            <w:tcW w:w="6344" w:type="dxa"/>
          </w:tcPr>
          <w:p w:rsidR="00DB1A24" w:rsidRPr="00DB0CDC" w:rsidRDefault="00DB1A24" w:rsidP="00DB1A24">
            <w:pPr>
              <w:rPr>
                <w:rFonts w:ascii="Times New Roman" w:hAnsi="Times New Roman"/>
                <w:sz w:val="28"/>
                <w:szCs w:val="28"/>
              </w:rPr>
            </w:pPr>
            <w:r w:rsidRPr="00DB0CDC"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общеобразовательного учреждения «Сковородневская средняя общеобразовательная школа» Хомутовского района Курской области (по согласованию).</w:t>
            </w:r>
          </w:p>
        </w:tc>
      </w:tr>
    </w:tbl>
    <w:p w:rsidR="00FD0181" w:rsidRPr="00DB0CDC" w:rsidRDefault="00FD0181" w:rsidP="00FD0181">
      <w:pPr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D0181" w:rsidRPr="00DB0CDC" w:rsidRDefault="00FD0181" w:rsidP="00FD0181">
      <w:pPr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D0181" w:rsidRPr="00DB0CDC" w:rsidRDefault="00FD0181" w:rsidP="00DB0CDC">
      <w:pPr>
        <w:spacing w:after="0"/>
        <w:ind w:firstLine="4536"/>
        <w:jc w:val="center"/>
        <w:rPr>
          <w:rFonts w:ascii="Times New Roman" w:hAnsi="Times New Roman"/>
          <w:sz w:val="24"/>
          <w:szCs w:val="28"/>
        </w:rPr>
      </w:pPr>
      <w:r w:rsidRPr="00DB0CDC">
        <w:rPr>
          <w:rFonts w:ascii="Times New Roman" w:hAnsi="Times New Roman"/>
          <w:sz w:val="24"/>
          <w:szCs w:val="28"/>
        </w:rPr>
        <w:lastRenderedPageBreak/>
        <w:t>Приложение №</w:t>
      </w:r>
      <w:r w:rsidR="004F3385">
        <w:rPr>
          <w:rFonts w:ascii="Times New Roman" w:hAnsi="Times New Roman"/>
          <w:sz w:val="24"/>
          <w:szCs w:val="28"/>
        </w:rPr>
        <w:t xml:space="preserve"> </w:t>
      </w:r>
      <w:r w:rsidRPr="00DB0CDC">
        <w:rPr>
          <w:rFonts w:ascii="Times New Roman" w:hAnsi="Times New Roman"/>
          <w:sz w:val="24"/>
          <w:szCs w:val="28"/>
        </w:rPr>
        <w:t>5</w:t>
      </w:r>
    </w:p>
    <w:p w:rsidR="00FD0181" w:rsidRPr="00DB0CDC" w:rsidRDefault="00FD0181" w:rsidP="00DB0CDC">
      <w:pPr>
        <w:spacing w:after="0"/>
        <w:ind w:firstLine="4536"/>
        <w:jc w:val="center"/>
        <w:rPr>
          <w:rFonts w:ascii="Times New Roman" w:hAnsi="Times New Roman"/>
          <w:sz w:val="24"/>
          <w:szCs w:val="28"/>
        </w:rPr>
      </w:pPr>
      <w:r w:rsidRPr="00DB0CDC">
        <w:rPr>
          <w:rFonts w:ascii="Times New Roman" w:hAnsi="Times New Roman"/>
          <w:sz w:val="24"/>
          <w:szCs w:val="28"/>
        </w:rPr>
        <w:t xml:space="preserve">к решению </w:t>
      </w:r>
      <w:proofErr w:type="gramStart"/>
      <w:r w:rsidRPr="00DB0CDC">
        <w:rPr>
          <w:rFonts w:ascii="Times New Roman" w:hAnsi="Times New Roman"/>
          <w:sz w:val="24"/>
          <w:szCs w:val="28"/>
        </w:rPr>
        <w:t>Представительного</w:t>
      </w:r>
      <w:proofErr w:type="gramEnd"/>
    </w:p>
    <w:p w:rsidR="00FD0181" w:rsidRPr="00DB0CDC" w:rsidRDefault="00FD0181" w:rsidP="00DB0CDC">
      <w:pPr>
        <w:spacing w:after="0"/>
        <w:ind w:firstLine="4536"/>
        <w:jc w:val="center"/>
        <w:rPr>
          <w:rFonts w:ascii="Times New Roman" w:hAnsi="Times New Roman"/>
          <w:sz w:val="24"/>
          <w:szCs w:val="28"/>
        </w:rPr>
      </w:pPr>
      <w:r w:rsidRPr="00DB0CDC">
        <w:rPr>
          <w:rFonts w:ascii="Times New Roman" w:hAnsi="Times New Roman"/>
          <w:sz w:val="24"/>
          <w:szCs w:val="28"/>
        </w:rPr>
        <w:t>Собрания Хомутовского района</w:t>
      </w:r>
    </w:p>
    <w:p w:rsidR="00FD0181" w:rsidRPr="00DB0CDC" w:rsidRDefault="00FD0181" w:rsidP="00DB0CDC">
      <w:pPr>
        <w:spacing w:after="0"/>
        <w:ind w:firstLine="4536"/>
        <w:jc w:val="center"/>
        <w:rPr>
          <w:rFonts w:ascii="Times New Roman" w:hAnsi="Times New Roman"/>
          <w:sz w:val="24"/>
          <w:szCs w:val="28"/>
        </w:rPr>
      </w:pPr>
      <w:r w:rsidRPr="00DB0CDC">
        <w:rPr>
          <w:rFonts w:ascii="Times New Roman" w:hAnsi="Times New Roman"/>
          <w:sz w:val="24"/>
          <w:szCs w:val="28"/>
        </w:rPr>
        <w:t>Курской области</w:t>
      </w:r>
    </w:p>
    <w:p w:rsidR="00FD0181" w:rsidRPr="00DB0CDC" w:rsidRDefault="00FD0181" w:rsidP="00DB0CDC">
      <w:pPr>
        <w:spacing w:after="0"/>
        <w:ind w:firstLine="4536"/>
        <w:jc w:val="center"/>
        <w:rPr>
          <w:rFonts w:ascii="Times New Roman" w:hAnsi="Times New Roman"/>
          <w:sz w:val="24"/>
          <w:szCs w:val="28"/>
        </w:rPr>
      </w:pPr>
      <w:r w:rsidRPr="00DB0CDC">
        <w:rPr>
          <w:rFonts w:ascii="Times New Roman" w:hAnsi="Times New Roman"/>
          <w:sz w:val="24"/>
          <w:szCs w:val="28"/>
        </w:rPr>
        <w:t xml:space="preserve">от </w:t>
      </w:r>
      <w:r w:rsidR="00B272BB">
        <w:rPr>
          <w:rFonts w:ascii="Times New Roman" w:hAnsi="Times New Roman"/>
          <w:sz w:val="24"/>
          <w:szCs w:val="28"/>
        </w:rPr>
        <w:t>25</w:t>
      </w:r>
      <w:r w:rsidRPr="00DB0CDC">
        <w:rPr>
          <w:rFonts w:ascii="Times New Roman" w:hAnsi="Times New Roman"/>
          <w:sz w:val="24"/>
          <w:szCs w:val="28"/>
        </w:rPr>
        <w:t xml:space="preserve"> марта 2025 года № </w:t>
      </w:r>
      <w:r w:rsidR="00B272BB">
        <w:rPr>
          <w:rFonts w:ascii="Times New Roman" w:hAnsi="Times New Roman"/>
          <w:sz w:val="24"/>
          <w:szCs w:val="28"/>
        </w:rPr>
        <w:t>54/589</w:t>
      </w:r>
    </w:p>
    <w:p w:rsidR="00FD0181" w:rsidRPr="00DB0CDC" w:rsidRDefault="00FD0181" w:rsidP="00DB0CD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D0181" w:rsidRPr="00DB0CDC" w:rsidRDefault="00FD0181" w:rsidP="00FD0181">
      <w:pPr>
        <w:jc w:val="both"/>
        <w:rPr>
          <w:rFonts w:ascii="Times New Roman" w:hAnsi="Times New Roman"/>
          <w:i/>
          <w:sz w:val="28"/>
          <w:szCs w:val="28"/>
        </w:rPr>
      </w:pPr>
    </w:p>
    <w:p w:rsidR="00FD0181" w:rsidRPr="00DB0CDC" w:rsidRDefault="00FD0181" w:rsidP="00FD0181">
      <w:pPr>
        <w:jc w:val="center"/>
        <w:rPr>
          <w:rFonts w:ascii="Times New Roman" w:hAnsi="Times New Roman"/>
          <w:b/>
          <w:sz w:val="28"/>
          <w:szCs w:val="28"/>
        </w:rPr>
      </w:pPr>
      <w:r w:rsidRPr="00DB0CDC">
        <w:rPr>
          <w:rFonts w:ascii="Times New Roman" w:hAnsi="Times New Roman"/>
          <w:b/>
          <w:sz w:val="28"/>
          <w:szCs w:val="28"/>
        </w:rPr>
        <w:t>ПРОТОКОЛ</w:t>
      </w:r>
    </w:p>
    <w:p w:rsidR="00FD0181" w:rsidRPr="00DB0CDC" w:rsidRDefault="00FD0181" w:rsidP="00FD0181">
      <w:pPr>
        <w:jc w:val="center"/>
        <w:rPr>
          <w:rFonts w:ascii="Times New Roman" w:hAnsi="Times New Roman"/>
          <w:b/>
          <w:sz w:val="28"/>
          <w:szCs w:val="28"/>
        </w:rPr>
      </w:pPr>
      <w:r w:rsidRPr="00DB0CDC">
        <w:rPr>
          <w:rFonts w:ascii="Times New Roman" w:hAnsi="Times New Roman"/>
          <w:b/>
          <w:sz w:val="28"/>
          <w:szCs w:val="28"/>
        </w:rPr>
        <w:t xml:space="preserve">КОМИССИИ ПО </w:t>
      </w:r>
      <w:r w:rsidR="00C66C44">
        <w:rPr>
          <w:rFonts w:ascii="Times New Roman" w:hAnsi="Times New Roman"/>
          <w:b/>
          <w:sz w:val="28"/>
          <w:szCs w:val="28"/>
        </w:rPr>
        <w:t xml:space="preserve">ПОДГОТОВКЕ И </w:t>
      </w:r>
      <w:r w:rsidRPr="00DB0CDC">
        <w:rPr>
          <w:rFonts w:ascii="Times New Roman" w:hAnsi="Times New Roman"/>
          <w:b/>
          <w:sz w:val="28"/>
          <w:szCs w:val="28"/>
        </w:rPr>
        <w:t>ПРОВЕДЕНИЮ ОПРОСА ГРАЖДАН</w:t>
      </w:r>
    </w:p>
    <w:p w:rsidR="00FD0181" w:rsidRPr="00DB0CDC" w:rsidRDefault="00FD0181" w:rsidP="00FD0181">
      <w:pPr>
        <w:jc w:val="center"/>
        <w:rPr>
          <w:rFonts w:ascii="Times New Roman" w:hAnsi="Times New Roman"/>
          <w:b/>
          <w:sz w:val="28"/>
          <w:szCs w:val="28"/>
        </w:rPr>
      </w:pPr>
      <w:r w:rsidRPr="00DB0CDC">
        <w:rPr>
          <w:rFonts w:ascii="Times New Roman" w:hAnsi="Times New Roman"/>
          <w:b/>
          <w:sz w:val="28"/>
          <w:szCs w:val="28"/>
        </w:rPr>
        <w:t>ОБ ИТОГАХ ОПРОСА</w:t>
      </w:r>
    </w:p>
    <w:p w:rsidR="00FD0181" w:rsidRPr="00DB0CDC" w:rsidRDefault="00FD0181" w:rsidP="00FD0181">
      <w:pPr>
        <w:jc w:val="both"/>
        <w:rPr>
          <w:rFonts w:ascii="Times New Roman" w:hAnsi="Times New Roman"/>
          <w:sz w:val="28"/>
          <w:szCs w:val="28"/>
        </w:rPr>
      </w:pPr>
      <w:r w:rsidRPr="00DB0CDC">
        <w:rPr>
          <w:rFonts w:ascii="Times New Roman" w:hAnsi="Times New Roman"/>
          <w:sz w:val="28"/>
          <w:szCs w:val="28"/>
        </w:rPr>
        <w:t>Место проведения опроса:</w:t>
      </w:r>
    </w:p>
    <w:p w:rsidR="00FD0181" w:rsidRPr="00DB0CDC" w:rsidRDefault="00FD0181" w:rsidP="00FD0181">
      <w:pPr>
        <w:jc w:val="both"/>
        <w:rPr>
          <w:rFonts w:ascii="Times New Roman" w:hAnsi="Times New Roman"/>
          <w:sz w:val="28"/>
          <w:szCs w:val="28"/>
        </w:rPr>
      </w:pPr>
      <w:r w:rsidRPr="00DB0CDC">
        <w:rPr>
          <w:rFonts w:ascii="Times New Roman" w:hAnsi="Times New Roman"/>
          <w:sz w:val="28"/>
          <w:szCs w:val="28"/>
        </w:rPr>
        <w:t>Наименование вопросов, выносимых на опрос:</w:t>
      </w:r>
    </w:p>
    <w:p w:rsidR="00FD0181" w:rsidRPr="00DB0CDC" w:rsidRDefault="00FD0181" w:rsidP="00FD0181">
      <w:pPr>
        <w:widowControl w:val="0"/>
        <w:spacing w:line="260" w:lineRule="exact"/>
        <w:rPr>
          <w:rFonts w:ascii="Times New Roman" w:eastAsia="Times New Roman" w:hAnsi="Times New Roman"/>
          <w:sz w:val="28"/>
          <w:szCs w:val="26"/>
          <w:lang w:eastAsia="ru-RU" w:bidi="ru-RU"/>
        </w:rPr>
      </w:pPr>
      <w:r w:rsidRPr="00DB0CDC">
        <w:rPr>
          <w:rFonts w:ascii="Times New Roman" w:eastAsia="Times New Roman" w:hAnsi="Times New Roman"/>
          <w:sz w:val="28"/>
          <w:szCs w:val="26"/>
          <w:lang w:eastAsia="ru-RU" w:bidi="ru-RU"/>
        </w:rPr>
        <w:t>Комиссия по проведению опроса установила: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376"/>
        <w:gridCol w:w="3576"/>
      </w:tblGrid>
      <w:tr w:rsidR="00FD0181" w:rsidRPr="00DB0CDC" w:rsidTr="00FD0181">
        <w:trPr>
          <w:trHeight w:hRule="exact" w:val="13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0181" w:rsidRPr="00DB0CDC" w:rsidRDefault="00FD0181">
            <w:pPr>
              <w:widowControl w:val="0"/>
              <w:spacing w:line="260" w:lineRule="exact"/>
              <w:ind w:left="3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DB0CDC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0181" w:rsidRPr="00DB0CDC" w:rsidRDefault="00FD0181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DB0CDC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181" w:rsidRPr="00DB0CDC" w:rsidRDefault="00FD0181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FD0181" w:rsidRPr="00DB0CDC" w:rsidTr="00FD0181">
        <w:trPr>
          <w:trHeight w:hRule="exact" w:val="6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0181" w:rsidRPr="00DB0CDC" w:rsidRDefault="00FD0181">
            <w:pPr>
              <w:widowControl w:val="0"/>
              <w:spacing w:line="260" w:lineRule="exact"/>
              <w:ind w:left="3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DB0CDC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0181" w:rsidRPr="00DB0CDC" w:rsidRDefault="00FD0181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DB0CDC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Число граждан, принявших участие в опросе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181" w:rsidRPr="00DB0CDC" w:rsidRDefault="00FD0181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FD0181" w:rsidRPr="00DB0CDC" w:rsidTr="00FD0181">
        <w:trPr>
          <w:trHeight w:hRule="exact" w:val="8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0181" w:rsidRPr="00DB0CDC" w:rsidRDefault="00FD0181">
            <w:pPr>
              <w:widowControl w:val="0"/>
              <w:spacing w:line="260" w:lineRule="exact"/>
              <w:ind w:left="3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DB0CDC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0181" w:rsidRPr="00DB0CDC" w:rsidRDefault="00FD0181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DB0CDC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181" w:rsidRPr="00DB0CDC" w:rsidRDefault="00FD0181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FD0181" w:rsidRPr="00DB0CDC" w:rsidTr="00FD0181">
        <w:trPr>
          <w:trHeight w:hRule="exact" w:val="9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0181" w:rsidRPr="00DB0CDC" w:rsidRDefault="00FD0181">
            <w:pPr>
              <w:widowControl w:val="0"/>
              <w:spacing w:line="260" w:lineRule="exact"/>
              <w:ind w:left="3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DB0CDC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0181" w:rsidRPr="00DB0CDC" w:rsidRDefault="00FD0181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DB0CDC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81" w:rsidRPr="00DB0CDC" w:rsidRDefault="00FD0181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</w:tbl>
    <w:p w:rsidR="00FD0181" w:rsidRPr="00DB0CDC" w:rsidRDefault="00FD0181" w:rsidP="00FD0181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FD0181" w:rsidRPr="00DB0CDC" w:rsidRDefault="00FD0181" w:rsidP="00FD0181">
      <w:pPr>
        <w:jc w:val="both"/>
        <w:rPr>
          <w:rFonts w:ascii="Times New Roman" w:hAnsi="Times New Roman"/>
          <w:sz w:val="28"/>
          <w:szCs w:val="28"/>
        </w:rPr>
      </w:pPr>
      <w:r w:rsidRPr="00DB0CDC">
        <w:rPr>
          <w:rFonts w:ascii="Times New Roman" w:hAnsi="Times New Roman"/>
          <w:sz w:val="28"/>
          <w:szCs w:val="28"/>
        </w:rPr>
        <w:t xml:space="preserve">Комиссия по </w:t>
      </w:r>
      <w:r w:rsidR="00C66C44">
        <w:rPr>
          <w:rFonts w:ascii="Times New Roman" w:hAnsi="Times New Roman"/>
          <w:sz w:val="28"/>
          <w:szCs w:val="28"/>
        </w:rPr>
        <w:t xml:space="preserve">подготовке и </w:t>
      </w:r>
      <w:r w:rsidRPr="00DB0CDC">
        <w:rPr>
          <w:rFonts w:ascii="Times New Roman" w:hAnsi="Times New Roman"/>
          <w:sz w:val="28"/>
          <w:szCs w:val="28"/>
        </w:rPr>
        <w:t>проведению опроса признала:</w:t>
      </w:r>
    </w:p>
    <w:p w:rsidR="00FD0181" w:rsidRDefault="00FD0181" w:rsidP="00FD018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B0CDC">
        <w:rPr>
          <w:rFonts w:ascii="Times New Roman" w:hAnsi="Times New Roman"/>
          <w:sz w:val="28"/>
          <w:szCs w:val="28"/>
        </w:rPr>
        <w:t>Опрос состоявшимся, замечаний по вопросам организации и проведения опроса не зарегистрировано.</w:t>
      </w:r>
      <w:proofErr w:type="gramEnd"/>
    </w:p>
    <w:p w:rsidR="00FD0181" w:rsidRPr="00DB0CDC" w:rsidRDefault="00FD0181" w:rsidP="00FD0181">
      <w:pPr>
        <w:jc w:val="both"/>
        <w:rPr>
          <w:rFonts w:ascii="Times New Roman" w:hAnsi="Times New Roman"/>
          <w:sz w:val="28"/>
          <w:szCs w:val="28"/>
        </w:rPr>
      </w:pPr>
      <w:r w:rsidRPr="00DB0CDC">
        <w:rPr>
          <w:rFonts w:ascii="Times New Roman" w:hAnsi="Times New Roman"/>
          <w:sz w:val="28"/>
          <w:szCs w:val="28"/>
        </w:rPr>
        <w:t xml:space="preserve">Председатель комиссии по </w:t>
      </w:r>
      <w:r w:rsidR="00C66C44">
        <w:rPr>
          <w:rFonts w:ascii="Times New Roman" w:hAnsi="Times New Roman"/>
          <w:sz w:val="28"/>
          <w:szCs w:val="28"/>
        </w:rPr>
        <w:t>подготовке и</w:t>
      </w:r>
    </w:p>
    <w:p w:rsidR="00FD0181" w:rsidRPr="00DB0CDC" w:rsidRDefault="00FD0181" w:rsidP="00FD0181">
      <w:pPr>
        <w:jc w:val="both"/>
        <w:rPr>
          <w:rFonts w:ascii="Times New Roman" w:hAnsi="Times New Roman"/>
          <w:sz w:val="28"/>
          <w:szCs w:val="28"/>
        </w:rPr>
      </w:pPr>
      <w:r w:rsidRPr="00DB0CDC">
        <w:rPr>
          <w:rFonts w:ascii="Times New Roman" w:hAnsi="Times New Roman"/>
          <w:sz w:val="28"/>
          <w:szCs w:val="28"/>
        </w:rPr>
        <w:t>проведению опроса граждан:</w:t>
      </w:r>
    </w:p>
    <w:p w:rsidR="00650F0B" w:rsidRPr="00DB0CDC" w:rsidRDefault="00FD0181" w:rsidP="00DB0CDC">
      <w:pPr>
        <w:jc w:val="both"/>
        <w:rPr>
          <w:rFonts w:ascii="Times New Roman" w:hAnsi="Times New Roman"/>
          <w:sz w:val="28"/>
          <w:szCs w:val="28"/>
        </w:rPr>
      </w:pPr>
      <w:r w:rsidRPr="00DB0CDC">
        <w:rPr>
          <w:rFonts w:ascii="Times New Roman" w:hAnsi="Times New Roman"/>
          <w:sz w:val="28"/>
          <w:szCs w:val="28"/>
        </w:rPr>
        <w:t>Члены комиссии:</w:t>
      </w:r>
    </w:p>
    <w:sectPr w:rsidR="00650F0B" w:rsidRPr="00DB0CDC" w:rsidSect="000E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5471"/>
    <w:multiLevelType w:val="hybridMultilevel"/>
    <w:tmpl w:val="96D04D66"/>
    <w:lvl w:ilvl="0" w:tplc="E932E8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E42"/>
    <w:rsid w:val="00002B0B"/>
    <w:rsid w:val="00060AD3"/>
    <w:rsid w:val="00101F3A"/>
    <w:rsid w:val="001A23E5"/>
    <w:rsid w:val="002715E5"/>
    <w:rsid w:val="00297B5F"/>
    <w:rsid w:val="002B588F"/>
    <w:rsid w:val="003339D5"/>
    <w:rsid w:val="00351846"/>
    <w:rsid w:val="00373E47"/>
    <w:rsid w:val="003A2C06"/>
    <w:rsid w:val="003E6B16"/>
    <w:rsid w:val="004279CF"/>
    <w:rsid w:val="00485BA8"/>
    <w:rsid w:val="00492009"/>
    <w:rsid w:val="004931AF"/>
    <w:rsid w:val="004A2F49"/>
    <w:rsid w:val="004C00B0"/>
    <w:rsid w:val="004C669B"/>
    <w:rsid w:val="004F3385"/>
    <w:rsid w:val="005C1F52"/>
    <w:rsid w:val="005C30E6"/>
    <w:rsid w:val="005C5399"/>
    <w:rsid w:val="005E2E43"/>
    <w:rsid w:val="006326CC"/>
    <w:rsid w:val="00650F0B"/>
    <w:rsid w:val="006A3173"/>
    <w:rsid w:val="006B5200"/>
    <w:rsid w:val="006E5047"/>
    <w:rsid w:val="0073139B"/>
    <w:rsid w:val="007411C8"/>
    <w:rsid w:val="00794D29"/>
    <w:rsid w:val="007B1B55"/>
    <w:rsid w:val="008B4B98"/>
    <w:rsid w:val="00940DF3"/>
    <w:rsid w:val="00943E79"/>
    <w:rsid w:val="009544A2"/>
    <w:rsid w:val="009B4E42"/>
    <w:rsid w:val="009C05C8"/>
    <w:rsid w:val="009C767A"/>
    <w:rsid w:val="009E364A"/>
    <w:rsid w:val="00A03F12"/>
    <w:rsid w:val="00A10644"/>
    <w:rsid w:val="00A872FB"/>
    <w:rsid w:val="00AA1509"/>
    <w:rsid w:val="00AE23E8"/>
    <w:rsid w:val="00B0499E"/>
    <w:rsid w:val="00B172CE"/>
    <w:rsid w:val="00B272BB"/>
    <w:rsid w:val="00B31281"/>
    <w:rsid w:val="00B54B0D"/>
    <w:rsid w:val="00B809A2"/>
    <w:rsid w:val="00B85713"/>
    <w:rsid w:val="00C00054"/>
    <w:rsid w:val="00C142A8"/>
    <w:rsid w:val="00C20E13"/>
    <w:rsid w:val="00C66C44"/>
    <w:rsid w:val="00C7002A"/>
    <w:rsid w:val="00CA4BF3"/>
    <w:rsid w:val="00CA7D40"/>
    <w:rsid w:val="00CC6D35"/>
    <w:rsid w:val="00CD5676"/>
    <w:rsid w:val="00CE1513"/>
    <w:rsid w:val="00CF4144"/>
    <w:rsid w:val="00CF44D0"/>
    <w:rsid w:val="00D55581"/>
    <w:rsid w:val="00D67FC4"/>
    <w:rsid w:val="00D73C66"/>
    <w:rsid w:val="00D840FC"/>
    <w:rsid w:val="00DB0CDC"/>
    <w:rsid w:val="00DB1A24"/>
    <w:rsid w:val="00DB3F78"/>
    <w:rsid w:val="00DB7035"/>
    <w:rsid w:val="00E2230C"/>
    <w:rsid w:val="00E50D1C"/>
    <w:rsid w:val="00E6165C"/>
    <w:rsid w:val="00E65037"/>
    <w:rsid w:val="00E865E3"/>
    <w:rsid w:val="00EE59E6"/>
    <w:rsid w:val="00EF657C"/>
    <w:rsid w:val="00EF7EE9"/>
    <w:rsid w:val="00F04600"/>
    <w:rsid w:val="00F34B04"/>
    <w:rsid w:val="00F46FB4"/>
    <w:rsid w:val="00F5766F"/>
    <w:rsid w:val="00F73273"/>
    <w:rsid w:val="00F736C1"/>
    <w:rsid w:val="00F923AB"/>
    <w:rsid w:val="00FA7FF6"/>
    <w:rsid w:val="00FB3904"/>
    <w:rsid w:val="00FD0181"/>
    <w:rsid w:val="00FD5FB2"/>
    <w:rsid w:val="00FF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E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4E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4E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4E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B1A24"/>
    <w:pPr>
      <w:spacing w:after="0" w:line="240" w:lineRule="auto"/>
      <w:ind w:left="113" w:right="113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31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9B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A15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E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4E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4E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4E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B1A24"/>
    <w:pPr>
      <w:spacing w:after="0" w:line="240" w:lineRule="auto"/>
      <w:ind w:left="113" w:right="113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31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9B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A15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14380&amp;dst=10030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17&amp;n=67650&amp;dst=100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3EEAA-A45C-4A96-9A5C-3D2BB017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Pr-Sobr@outlook.com</dc:creator>
  <cp:lastModifiedBy>Pr-Sobr@outlook.com</cp:lastModifiedBy>
  <cp:revision>48</cp:revision>
  <cp:lastPrinted>2025-03-26T09:22:00Z</cp:lastPrinted>
  <dcterms:created xsi:type="dcterms:W3CDTF">2025-03-18T06:18:00Z</dcterms:created>
  <dcterms:modified xsi:type="dcterms:W3CDTF">2025-03-26T12:39:00Z</dcterms:modified>
</cp:coreProperties>
</file>