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2"/>
        <w:jc w:val="center"/>
        <w:rPr>
          <w:rFonts w:ascii="Times New Roman" w:cs="Times New Roman" w:hAnsi="Times New Roman"/>
          <w:b/>
          <w:bCs/>
          <w:color w:val="000000" w:themeColor="dk1"/>
          <w:sz w:val="32"/>
        </w:rPr>
      </w:pPr>
      <w:r>
        <w:rPr>
          <w:rFonts w:ascii="Times New Roman" w:cs="Times New Roman" w:hAnsi="Times New Roman"/>
          <w:b/>
          <w:bCs/>
          <w:color w:val="000000"/>
          <w:sz w:val="32"/>
        </w:rPr>
        <w:t>ТЕРРИТОРИАЛЬНАЯ</w:t>
      </w:r>
      <w:r>
        <w:rPr>
          <w:rFonts w:ascii="Times New Roman" w:cs="Times New Roman" w:hAnsi="Times New Roman"/>
          <w:b/>
          <w:bCs/>
          <w:sz w:val="32"/>
        </w:rPr>
        <w:t xml:space="preserve"> </w:t>
      </w:r>
      <w:r>
        <w:rPr>
          <w:rFonts w:ascii="Times New Roman" w:cs="Times New Roman" w:hAnsi="Times New Roman"/>
          <w:b/>
          <w:bCs/>
          <w:color w:val="000000" w:themeColor="dk1"/>
          <w:sz w:val="32"/>
        </w:rPr>
        <w:t>ИЗБИРАТЕЛЬНАЯ КОМИССИЯ</w:t>
      </w:r>
    </w:p>
    <w:p>
      <w:pPr>
        <w:pStyle w:val="Normal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pStyle w:val="Heading1"/>
        <w:rPr/>
      </w:pPr>
    </w:p>
    <w:p>
      <w:pPr>
        <w:pStyle w:val="Normal"/>
        <w:rPr/>
      </w:pPr>
    </w:p>
    <w:p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pStyle w:val="Normal"/>
        <w:spacing w:after="0" w:line="240" w:lineRule="auto"/>
        <w:rPr/>
      </w:pPr>
    </w:p>
    <w:tbl>
      <w:tblPr>
        <w:tblW w:w="9547" w:type="dxa"/>
        <w:tblInd w:w="-79" w:type="dxa"/>
        <w:tblLayout w:type="fixed"/>
        <w:tblCellMar>
          <w:top w:w="0" w:type="nil"/>
          <w:bottom w:w="0" w:type="nil"/>
        </w:tblCellMar>
      </w:tblPr>
      <w:tblGrid>
        <w:gridCol w:w="3436"/>
        <w:gridCol w:w="2847"/>
        <w:gridCol w:w="3264"/>
      </w:tblGrid>
      <w:tr>
        <w:trPr>
          <w:wAfter w:w="0" w:type="dxa"/>
        </w:trPr>
        <w:tc>
          <w:tcPr>
            <w:cnfStyle w:val="100010000000"/>
            <w:tcW w:w="3436" w:type="dxa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</w:pP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 xml:space="preserve"> июня 20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>23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>года</w:t>
            </w:r>
          </w:p>
        </w:tc>
        <w:tc>
          <w:tcPr>
            <w:cnfStyle w:val="100001000000"/>
            <w:tcW w:w="2847" w:type="dxa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 w:val="off"/>
                <w:bCs w:val="off"/>
                <w:color w:val="000000"/>
              </w:rPr>
            </w:pPr>
          </w:p>
        </w:tc>
        <w:tc>
          <w:tcPr>
            <w:cnfStyle w:val="100010000000"/>
            <w:tcW w:w="3264" w:type="dxa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</w:pP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 xml:space="preserve">42 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21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8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-5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 xml:space="preserve"> </w:t>
            </w:r>
          </w:p>
        </w:tc>
      </w:tr>
      <w:tr>
        <w:trPr>
          <w:wAfter w:w="0" w:type="dxa"/>
        </w:trPr>
        <w:tc>
          <w:tcPr>
            <w:cnfStyle w:val="000010000000"/>
            <w:tcW w:w="3436" w:type="dxa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cnfStyle w:val="000001000000"/>
            <w:tcW w:w="2847" w:type="dxa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п.Хомутовка</w:t>
            </w:r>
          </w:p>
        </w:tc>
        <w:tc>
          <w:tcPr>
            <w:cnfStyle w:val="000010000000"/>
            <w:tcW w:w="3264" w:type="dxa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>
      <w:pPr>
        <w:ind w:left="1080"/>
        <w:rPr>
          <w:sz w:val="24"/>
          <w:szCs w:val="24"/>
        </w:rPr>
      </w:pPr>
    </w:p>
    <w:p>
      <w:pPr>
        <w:pStyle w:val="Основнойтекст21"/>
        <w:widowControl w:val="on"/>
        <w:tabs>
          <w:tab w:val="left" w:pos="360"/>
        </w:tabs>
        <w:ind w:firstLine="0"/>
        <w:rPr/>
      </w:pPr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 тексте сообщения территориальной избирательной комиссии </w:t>
      </w:r>
      <w:r>
        <w:rPr>
          <w:b/>
          <w:sz w:val="28"/>
          <w:szCs w:val="28"/>
        </w:rPr>
        <w:t>Хомутовского</w:t>
      </w:r>
      <w:r>
        <w:rPr>
          <w:b/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«</w:t>
      </w:r>
      <w:r>
        <w:rPr>
          <w:b/>
          <w:sz w:val="28"/>
        </w:rPr>
        <w:t>Для сведений руководителей периодических печатных изданий</w:t>
      </w:r>
      <w:r>
        <w:rPr>
          <w:b/>
          <w:sz w:val="28"/>
          <w:szCs w:val="28"/>
        </w:rPr>
        <w:t>»</w:t>
      </w:r>
    </w:p>
    <w:p>
      <w:pPr>
        <w:pStyle w:val="Основнойтекст21"/>
        <w:widowControl w:val="on"/>
        <w:tabs>
          <w:tab w:val="left" w:pos="360"/>
        </w:tabs>
        <w:spacing w:line="240" w:lineRule="auto"/>
        <w:ind w:firstLine="0"/>
        <w:jc w:val="center"/>
        <w:rPr>
          <w:b/>
        </w:rPr>
      </w:pPr>
    </w:p>
    <w:p>
      <w:pPr>
        <w:pStyle w:val="Основнойтекст21"/>
        <w:widowControl w:val="on"/>
        <w:tabs>
          <w:tab w:val="left" w:pos="360"/>
        </w:tabs>
        <w:ind w:firstLine="0"/>
        <w:rPr/>
      </w:pPr>
    </w:p>
    <w:p>
      <w:pPr>
        <w:pStyle w:val="Основнойтекст21"/>
        <w:widowControl w:val="on"/>
        <w:tabs>
          <w:tab w:val="left" w:pos="360"/>
        </w:tabs>
        <w:ind w:firstLine="0"/>
        <w:rPr/>
      </w:pPr>
      <w:r>
        <w:t xml:space="preserve">              </w:t>
      </w:r>
      <w:r>
        <w:t>В связи с назначением выбор</w:t>
      </w:r>
      <w:r>
        <w:t xml:space="preserve">ов </w:t>
      </w:r>
      <w:r>
        <w:t xml:space="preserve">депутатов </w:t>
      </w:r>
      <w:r>
        <w:t xml:space="preserve"> </w:t>
      </w:r>
      <w:r>
        <w:t xml:space="preserve"> </w:t>
      </w:r>
      <w:r>
        <w:t xml:space="preserve">Собрания </w:t>
      </w:r>
      <w:r>
        <w:t>депутатов поселка Хомутовка Хомутовского района</w:t>
      </w:r>
      <w:r>
        <w:t xml:space="preserve"> четвертого созыва</w:t>
      </w:r>
      <w:r>
        <w:t xml:space="preserve">, </w:t>
      </w:r>
      <w:r>
        <w:t>в соответствии с пунктом 6 статьи 51 Закона Курской области «Кодекс Курской области о выборах и референдумах»</w:t>
      </w:r>
      <w:r>
        <w:t xml:space="preserve"> территориальная избирательная комиссия </w:t>
      </w:r>
      <w:r>
        <w:t>Хомутовского</w:t>
      </w:r>
      <w:r>
        <w:t xml:space="preserve"> района Курской области РЕШИЛА: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Утвердить текст сообщения </w:t>
      </w:r>
      <w:r>
        <w:rPr>
          <w:sz w:val="28"/>
          <w:szCs w:val="28"/>
        </w:rPr>
        <w:t>«</w:t>
      </w:r>
      <w:r>
        <w:rPr>
          <w:sz w:val="28"/>
        </w:rPr>
        <w:t>Для сведений руководителей периодических печатных изданий</w:t>
      </w:r>
      <w:r>
        <w:rPr>
          <w:sz w:val="28"/>
          <w:szCs w:val="28"/>
        </w:rPr>
        <w:t>»</w:t>
      </w:r>
      <w:r>
        <w:rPr>
          <w:sz w:val="28"/>
        </w:rPr>
        <w:t>.</w:t>
      </w:r>
      <w:r>
        <w:rPr>
          <w:bCs/>
          <w:i/>
          <w:iCs/>
          <w:sz w:val="28"/>
        </w:rPr>
        <w:t xml:space="preserve"> </w:t>
      </w:r>
    </w:p>
    <w:p>
      <w:pPr>
        <w:pStyle w:val="Основнойтекст21"/>
        <w:widowControl w:val="on"/>
        <w:ind w:firstLine="0"/>
        <w:rPr/>
      </w:pPr>
      <w:r>
        <w:t xml:space="preserve">  </w:t>
      </w:r>
      <w:r>
        <w:tab/>
      </w:r>
      <w:r>
        <w:t xml:space="preserve">2. Опубликовать </w:t>
      </w:r>
      <w:r>
        <w:t xml:space="preserve">настоящее </w:t>
      </w:r>
      <w:r>
        <w:t>сообщение в газете</w:t>
      </w:r>
      <w:r>
        <w:t xml:space="preserve"> </w:t>
      </w:r>
      <w:r>
        <w:t xml:space="preserve">«Районные </w:t>
      </w:r>
      <w:r>
        <w:t>новости</w:t>
      </w:r>
      <w:r>
        <w:t>».</w:t>
      </w:r>
    </w:p>
    <w:p>
      <w:pPr>
        <w:pStyle w:val="Текст14-1"/>
        <w:spacing w:line="360" w:lineRule="auto"/>
        <w:ind w:firstLine="708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</w:rPr>
        <w:t>3.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Направить </w:t>
      </w:r>
      <w:r>
        <w:rPr>
          <w:rFonts w:ascii="Times New Roman" w:cs="Times New Roman" w:hAnsi="Times New Roman"/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Cs w:val="28"/>
        </w:rPr>
        <w:t>Интернет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color w:val="000000"/>
          <w:szCs w:val="28"/>
        </w:rPr>
        <w:t>.</w:t>
      </w:r>
    </w:p>
    <w:p>
      <w:pPr>
        <w:pStyle w:val="Основнойтекст21"/>
        <w:widowControl w:val="on"/>
        <w:ind w:firstLine="709"/>
        <w:rPr/>
      </w:pPr>
    </w:p>
    <w:tbl>
      <w:tblPr>
        <w:tblW w:w="0" w:type="auto"/>
        <w:tblInd w:w="102" w:type="dxa"/>
        <w:tblLook w:val="0000"/>
      </w:tblPr>
      <w:tblGrid>
        <w:gridCol w:w="5473"/>
        <w:gridCol w:w="3779"/>
      </w:tblGrid>
      <w:tr>
        <w:trPr>
          <w:trHeight w:val="375"/>
        </w:trPr>
        <w:tc>
          <w:tcPr>
            <w:cnfStyle w:val="000010100000"/>
            <w:tcW w:w="5475" w:type="dxa"/>
          </w:tcPr>
          <w:p>
            <w:pPr>
              <w:spacing w:after="0" w:line="240" w:lineRule="auto"/>
              <w:ind w:left="-6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</w:t>
            </w:r>
          </w:p>
          <w:p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110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Г.И.Нестерова</w:t>
            </w:r>
          </w:p>
        </w:tc>
      </w:tr>
      <w:tr>
        <w:trPr>
          <w:trHeight w:val="375"/>
        </w:trPr>
        <w:tc>
          <w:tcPr>
            <w:cnfStyle w:val="000010010000"/>
            <w:tcW w:w="5475" w:type="dxa"/>
          </w:tcPr>
          <w:p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</w:rPr>
              <w:t>территориальной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spacing w:after="0" w:line="240" w:lineRule="auto"/>
              <w:ind w:left="-42" w:hanging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</w:tc>
        <w:tc>
          <w:tcPr>
            <w:cnfStyle w:val="00000101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Г.И.Талдыкина</w:t>
            </w:r>
          </w:p>
        </w:tc>
      </w:tr>
    </w:tbl>
    <w:p>
      <w:pPr>
        <w:pStyle w:val="Основнойтекст21"/>
        <w:widowControl w:val="on"/>
        <w:rPr/>
      </w:pPr>
    </w:p>
    <w:p>
      <w:pPr>
        <w:pStyle w:val="Основнойтекст21"/>
        <w:widowControl w:val="on"/>
        <w:rPr/>
      </w:pPr>
    </w:p>
    <w:p>
      <w:pPr>
        <w:pStyle w:val="Основнойтекст21"/>
        <w:widowControl w:val="on"/>
        <w:rPr/>
      </w:pPr>
    </w:p>
    <w:p>
      <w:pPr>
        <w:pStyle w:val="Основнойтекст21"/>
        <w:widowControl w:val="on"/>
        <w:rPr/>
      </w:pPr>
    </w:p>
    <w:p>
      <w:pPr>
        <w:spacing w:line="360" w:lineRule="auto"/>
        <w:ind w:firstLine="720"/>
        <w:jc w:val="center"/>
        <w:rPr>
          <w:sz w:val="28"/>
        </w:rPr>
      </w:pPr>
      <w:bookmarkStart w:id="0" w:name="_Hlk75961912"/>
    </w:p>
    <w:tbl>
      <w:tblPr>
        <w:tblStyle w:val="TableGrid"/>
        <w:tblInd w:w="0" w:type="dxa"/>
      </w:tblPr>
      <w:tblGrid>
        <w:gridCol w:w="3796"/>
        <w:gridCol w:w="5548"/>
      </w:tblGrid>
      <w:tr>
        <w:trPr/>
        <w:tc>
          <w:tcPr>
            <w:cnfStyle w:val="100010000000"/>
            <w:tcW w:w="379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cnfStyle w:val="100001000000"/>
            <w:tcW w:w="554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spacing w:line="24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spacing w:line="240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комиссией </w:t>
            </w:r>
            <w:r>
              <w:rPr>
                <w:sz w:val="28"/>
              </w:rPr>
              <w:t>Хомутовского</w:t>
            </w:r>
            <w:r>
              <w:rPr>
                <w:sz w:val="28"/>
              </w:rPr>
              <w:t xml:space="preserve"> района </w:t>
            </w:r>
          </w:p>
          <w:p>
            <w:pPr>
              <w:spacing w:line="240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Курской области</w:t>
            </w:r>
          </w:p>
          <w:p>
            <w:pPr>
              <w:spacing w:line="240"/>
              <w:ind w:left="-312" w:right="-12" w:firstLine="1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(решение от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июня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 xml:space="preserve">42 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21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8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-5</w:t>
            </w:r>
            <w:r>
              <w:rPr>
                <w:sz w:val="28"/>
                <w:szCs w:val="28"/>
              </w:rPr>
              <w:t>)</w:t>
            </w:r>
          </w:p>
        </w:tc>
      </w:tr>
    </w:tbl>
    <w:p>
      <w:pPr>
        <w:pStyle w:val="BodyText2"/>
        <w:spacing w:after="0" w:line="360" w:lineRule="auto"/>
        <w:jc w:val="center"/>
        <w:rPr>
          <w:sz w:val="28"/>
          <w:szCs w:val="28"/>
        </w:rPr>
      </w:pPr>
    </w:p>
    <w:p>
      <w:pPr>
        <w:pStyle w:val="BodyText2"/>
        <w:spacing w:after="0" w:line="360" w:lineRule="auto"/>
        <w:jc w:val="center"/>
        <w:rPr>
          <w:b/>
          <w:sz w:val="28"/>
          <w:szCs w:val="28"/>
        </w:rPr>
      </w:pPr>
      <w:bookmarkEnd w:id="0"/>
    </w:p>
    <w:p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территориальной избирательной комиссии</w:t>
      </w:r>
    </w:p>
    <w:p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</w:t>
      </w:r>
      <w:r>
        <w:rPr>
          <w:b/>
          <w:sz w:val="28"/>
          <w:szCs w:val="28"/>
        </w:rPr>
        <w:t xml:space="preserve"> района Курской области</w:t>
      </w:r>
    </w:p>
    <w:p>
      <w:pPr>
        <w:spacing w:line="240"/>
        <w:jc w:val="center"/>
        <w:rPr>
          <w:b/>
          <w:sz w:val="28"/>
          <w:szCs w:val="28"/>
        </w:rPr>
      </w:pPr>
    </w:p>
    <w:p>
      <w:pPr>
        <w:spacing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сведений руководителей периодических печатных изданий</w:t>
      </w:r>
    </w:p>
    <w:p>
      <w:pPr>
        <w:pStyle w:val="BodyText3"/>
        <w:spacing w:line="240" w:lineRule="auto"/>
        <w:jc w:val="both"/>
        <w:rPr/>
      </w:pPr>
    </w:p>
    <w:p>
      <w:pPr>
        <w:pStyle w:val="BodyText3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назначением выборов депутатов</w:t>
      </w:r>
      <w:r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депутатов поселка Хомутовка Хомутовского района</w:t>
      </w:r>
      <w:r>
        <w:rPr>
          <w:sz w:val="28"/>
          <w:szCs w:val="28"/>
        </w:rPr>
        <w:t xml:space="preserve"> четвертого созыва</w:t>
      </w:r>
      <w:r>
        <w:rPr>
          <w:sz w:val="28"/>
          <w:szCs w:val="28"/>
        </w:rPr>
        <w:t xml:space="preserve">, </w:t>
      </w:r>
      <w:bookmarkStart w:id="1" w:name="_GoBack"/>
      <w:bookmarkEnd w:id="1"/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6 статьи 51 Закона Курской области «Кодекс Курской области о выборах и референдумах», сведения о размере (в валюте Российской Федерации) и других условиях оплаты печатной площади должны быть опубликованы редакцией периодического печатного издания не позднее чем через 30 дней со дня официального опубликования о назначении выборов. Указанные сведения с уведомлением о готовности предоставить зарегистрированным кандидатам печатную площадь в тот же срок должны быть представлены в территориальную избирательную комиссию </w:t>
      </w:r>
      <w:r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области.</w:t>
      </w:r>
    </w:p>
    <w:p>
      <w:pPr>
        <w:spacing w:line="240" w:lineRule="auto"/>
        <w:jc w:val="both"/>
        <w:rPr>
          <w:sz w:val="28"/>
        </w:rPr>
      </w:pPr>
      <w:r>
        <w:rPr>
          <w:sz w:val="28"/>
        </w:rPr>
        <w:tab/>
        <w:t xml:space="preserve">На основании пункта 7 указанной статьи допускается отказ от представления печатной площади для проведения предвыборной агитации. Таким отказом считается непредставление в территориальную избирательную комиссию </w:t>
      </w:r>
      <w:r>
        <w:rPr>
          <w:sz w:val="28"/>
        </w:rPr>
        <w:t>Хомутовского</w:t>
      </w:r>
      <w:r>
        <w:rPr>
          <w:sz w:val="28"/>
        </w:rPr>
        <w:t xml:space="preserve"> района Курской области уведомления и сведений о размере (в валюте Российской Федерации) и других условиях оплаты печатной площади.</w:t>
      </w:r>
    </w:p>
    <w:p>
      <w:pPr>
        <w:spacing w:line="240" w:lineRule="auto"/>
        <w:jc w:val="both"/>
        <w:rPr>
          <w:sz w:val="28"/>
        </w:rPr>
      </w:pPr>
      <w:r>
        <w:rPr>
          <w:sz w:val="28"/>
        </w:rPr>
        <w:tab/>
        <w:t xml:space="preserve">Территориальная избирательная комиссия </w:t>
      </w:r>
      <w:r>
        <w:rPr>
          <w:sz w:val="28"/>
        </w:rPr>
        <w:t>Хомутовского</w:t>
      </w:r>
      <w:r>
        <w:rPr>
          <w:sz w:val="28"/>
        </w:rPr>
        <w:t xml:space="preserve"> района Курской области находится по адресу: 307</w:t>
      </w:r>
      <w:r>
        <w:rPr>
          <w:sz w:val="28"/>
        </w:rPr>
        <w:t>540</w:t>
      </w:r>
      <w:r>
        <w:rPr>
          <w:sz w:val="28"/>
        </w:rPr>
        <w:t xml:space="preserve">, Курская область, </w:t>
      </w:r>
      <w:r>
        <w:rPr>
          <w:sz w:val="28"/>
        </w:rPr>
        <w:t>Хомутовский район, п.Хомутовка</w:t>
      </w:r>
      <w:r>
        <w:rPr>
          <w:sz w:val="28"/>
        </w:rPr>
        <w:t xml:space="preserve">, </w:t>
      </w:r>
      <w:r>
        <w:rPr>
          <w:sz w:val="28"/>
        </w:rPr>
        <w:t>ул.</w:t>
      </w:r>
      <w:r>
        <w:rPr>
          <w:sz w:val="28"/>
        </w:rPr>
        <w:t>Калинина</w:t>
      </w:r>
      <w:r>
        <w:rPr>
          <w:sz w:val="28"/>
        </w:rPr>
        <w:t>, д.</w:t>
      </w:r>
      <w:r>
        <w:rPr>
          <w:sz w:val="28"/>
        </w:rPr>
        <w:t>3</w:t>
      </w:r>
      <w:r>
        <w:rPr>
          <w:sz w:val="28"/>
        </w:rPr>
        <w:t>;   тел.: 8(471-</w:t>
      </w:r>
      <w:r>
        <w:rPr>
          <w:sz w:val="28"/>
        </w:rPr>
        <w:t>37</w:t>
      </w:r>
      <w:r>
        <w:rPr>
          <w:sz w:val="28"/>
        </w:rPr>
        <w:t>) 2-11-36.</w:t>
      </w:r>
    </w:p>
    <w:p>
      <w:pPr>
        <w:spacing w:line="240"/>
        <w:jc w:val="both"/>
        <w:rPr>
          <w:sz w:val="28"/>
        </w:rPr>
      </w:pPr>
    </w:p>
    <w:p>
      <w:pPr>
        <w:spacing w:line="240"/>
        <w:jc w:val="both"/>
        <w:rPr>
          <w:sz w:val="28"/>
        </w:rPr>
      </w:pPr>
    </w:p>
    <w:p>
      <w:pPr>
        <w:spacing w:line="240" w:lineRule="auto"/>
        <w:ind w:firstLine="720"/>
        <w:jc w:val="both"/>
        <w:rPr>
          <w:sz w:val="28"/>
        </w:rPr>
      </w:pPr>
    </w:p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77"/>
    <w:rsid w:val="00066724"/>
    <w:rsid w:val="001322E3"/>
    <w:rsid w:val="0017393E"/>
    <w:rsid w:val="002773F5"/>
    <w:rsid w:val="002C0EBC"/>
    <w:rsid w:val="00412C45"/>
    <w:rsid w:val="00424E63"/>
    <w:rsid w:val="00497D9D"/>
    <w:rsid w:val="004A4277"/>
    <w:rsid w:val="00503EFB"/>
    <w:rsid w:val="00530A55"/>
    <w:rsid w:val="005627F3"/>
    <w:rsid w:val="00567456"/>
    <w:rsid w:val="0057734D"/>
    <w:rsid w:val="00642043"/>
    <w:rsid w:val="00693117"/>
    <w:rsid w:val="006D7100"/>
    <w:rsid w:val="007207B4"/>
    <w:rsid w:val="00724E78"/>
    <w:rsid w:val="00732E12"/>
    <w:rsid w:val="00895006"/>
    <w:rsid w:val="008C2F22"/>
    <w:rsid w:val="008F2E52"/>
    <w:rsid w:val="009749B9"/>
    <w:rsid w:val="009D1680"/>
    <w:rsid w:val="00A45F48"/>
    <w:rsid w:val="00B32B90"/>
    <w:rsid w:val="00C12D5F"/>
    <w:rsid w:val="00D12BB3"/>
    <w:rsid w:val="00E2672B"/>
    <w:rsid w:val="00E55890"/>
    <w:rsid w:val="00EC7CFB"/>
    <w:rsid w:val="00F2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BD108"/>
  <w15:chartTrackingRefBased/>
  <w15:docId w15:val="{07DE2C6C-9530-4315-8663-EC6AE6F8A811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2">
    <w:name w:val="Heading 2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sz w:val="28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Основнойтекст21">
    <w:name w:val="Основной текст 21"/>
    <w:basedOn w:val="Normal"/>
    <w:uiPriority w:val="99"/>
    <w:pPr>
      <w:widowControl w:val="off"/>
      <w:spacing w:line="360" w:lineRule="auto"/>
      <w:ind w:firstLine="720"/>
      <w:jc w:val="both"/>
    </w:pPr>
    <w:rPr>
      <w:sz w:val="28"/>
    </w:rPr>
  </w:style>
  <w:style w:type="paragraph" w:styleId="BodyText3">
    <w:name w:val="Body Text 3"/>
    <w:basedOn w:val="Normal"/>
    <w:link w:val="Основнойтекст3Знак"/>
    <w:uiPriority w:val="99"/>
    <w:semiHidden w:val="on"/>
    <w:unhideWhenUsed w:val="on"/>
    <w:pPr>
      <w:spacing w:after="120"/>
    </w:pPr>
    <w:rPr>
      <w:sz w:val="16"/>
      <w:szCs w:val="16"/>
    </w:rPr>
  </w:style>
  <w:style w:type="character" w:customStyle="1" w:styleId="Основнойтекст3Знак">
    <w:name w:val="Основной текст 3 Знак"/>
    <w:link w:val="BodyText3"/>
    <w:uiPriority w:val="99"/>
    <w:semiHidden w:val="on"/>
    <w:rPr>
      <w:sz w:val="16"/>
      <w:szCs w:val="16"/>
      <w:lang w:val="ru-RU" w:bidi="ar-SA" w:eastAsia="ru-RU"/>
    </w:rPr>
  </w:style>
  <w:style w:type="paragraph" w:styleId="BodyText2">
    <w:name w:val="Body Text 2"/>
    <w:basedOn w:val="Normal"/>
    <w:link w:val="Основнойтекст2Знак"/>
    <w:uiPriority w:val="99"/>
    <w:semiHidden w:val="on"/>
    <w:unhideWhenUsed w:val="on"/>
    <w:pPr>
      <w:spacing w:after="120" w:line="480" w:lineRule="auto"/>
    </w:pPr>
    <w:rPr>
      <w:sz w:val="24"/>
      <w:szCs w:val="24"/>
    </w:rPr>
  </w:style>
  <w:style w:type="character" w:customStyle="1" w:styleId="Основнойтекст2Знак">
    <w:name w:val="Основной текст 2 Знак"/>
    <w:link w:val="BodyText2"/>
    <w:uiPriority w:val="99"/>
    <w:semiHidden w:val="on"/>
    <w:rPr>
      <w:sz w:val="24"/>
      <w:szCs w:val="24"/>
      <w:lang w:val="ru-RU" w:bidi="ar-SA" w:eastAsia="ru-RU"/>
    </w:rPr>
  </w:style>
  <w:style w:type="paragraph" w:customStyle="1" w:styleId="Рабочий">
    <w:name w:val="Рабочий"/>
    <w:basedOn w:val="Normal"/>
    <w:uiPriority w:val="99"/>
    <w:rPr>
      <w:sz w:val="28"/>
    </w:rPr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styleId="BalloonText">
    <w:name w:val="Balloon Text"/>
    <w:basedOn w:val="Normal"/>
    <w:link w:val="ТекствыноскиЗнак"/>
    <w:uiPriority w:val="99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link w:val="BalloonText"/>
    <w:uiPriority w:val="99"/>
    <w:rPr>
      <w:rFonts w:ascii="Segoe UI" w:cs="Segoe UI" w:hAnsi="Segoe UI"/>
      <w:sz w:val="18"/>
      <w:szCs w:val="18"/>
    </w:rPr>
  </w:style>
  <w:style w:type="paragraph" w:customStyle="1" w:styleId="Текст14-1">
    <w:name w:val="Текст 14-1"/>
    <w:aliases w:val="5,Т-1,текст14,Стиль12-1,Текст14-1"/>
    <w:basedOn w:val="Normal"/>
    <w:uiPriority w:val="99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Home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123</dc:creator>
  <cp:lastModifiedBy>Author</cp:lastModifiedBy>
</cp:coreProperties>
</file>